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ar"/>
        <w:tag w:val="ar"/>
        <w:id w:val="383612710"/>
        <w:lock w:val="sdtContentLocked"/>
        <w:placeholder>
          <w:docPart w:val="7138F6AEE9E44DC2B90DBED47D75F9D4"/>
        </w:placeholder>
        <w:showingPlcHdr/>
      </w:sdtPr>
      <w:sdtEndPr/>
      <w:sdtContent>
        <w:p w14:paraId="7E189CB0" w14:textId="77777777" w:rsidR="00DB7547" w:rsidRPr="00621B8B" w:rsidRDefault="00621B8B" w:rsidP="00621B8B">
          <w:pPr>
            <w:pStyle w:val="ILRIBlurb"/>
            <w:jc w:val="center"/>
          </w:pPr>
          <w:r w:rsidRPr="00621B8B">
            <w:rPr>
              <w:color w:val="auto"/>
              <w:sz w:val="40"/>
              <w:szCs w:val="40"/>
            </w:rPr>
            <w:t>Africa RISING</w:t>
          </w:r>
        </w:p>
      </w:sdtContent>
    </w:sdt>
    <w:sdt>
      <w:sdtPr>
        <w:alias w:val="template (title)"/>
        <w:tag w:val="template (title)"/>
        <w:id w:val="-749966122"/>
        <w:lock w:val="sdtContentLocked"/>
        <w:placeholder>
          <w:docPart w:val="CFE385A0B8A44DD9875E57DC3FED4106"/>
        </w:placeholder>
        <w:showingPlcHdr/>
      </w:sdtPr>
      <w:sdtEndPr/>
      <w:sdtContent>
        <w:p w14:paraId="11401330" w14:textId="77777777" w:rsidR="00AC5E80" w:rsidRPr="00D02315" w:rsidRDefault="00621B8B" w:rsidP="00621B8B">
          <w:pPr>
            <w:pStyle w:val="NoSpacing"/>
            <w:jc w:val="center"/>
          </w:pPr>
          <w:r w:rsidRPr="00621B8B">
            <w:rPr>
              <w:sz w:val="28"/>
              <w:u w:val="single"/>
            </w:rPr>
            <w:t>Technology Brief Compilation Template</w:t>
          </w:r>
        </w:p>
      </w:sdtContent>
    </w:sdt>
    <w:p w14:paraId="622CC6AB" w14:textId="77777777" w:rsidR="00D02315" w:rsidRDefault="00D02315" w:rsidP="00AC5E80">
      <w:pPr>
        <w:pStyle w:val="NoSpacing"/>
      </w:pPr>
    </w:p>
    <w:p w14:paraId="6ACE6ABB" w14:textId="77777777" w:rsidR="00621B8B" w:rsidRPr="0084118F" w:rsidRDefault="00132E9E" w:rsidP="0084118F">
      <w:pPr>
        <w:pStyle w:val="NoSpacing"/>
        <w:jc w:val="center"/>
        <w:rPr>
          <w:b/>
          <w:sz w:val="24"/>
          <w:szCs w:val="24"/>
        </w:rPr>
      </w:pPr>
      <w:sdt>
        <w:sdtPr>
          <w:rPr>
            <w:rStyle w:val="Heading1Char"/>
            <w:b/>
            <w:sz w:val="24"/>
            <w:szCs w:val="24"/>
          </w:rPr>
          <w:alias w:val="Enter Title/ Name of Technology here"/>
          <w:tag w:val="Enter Title/ Name of Technology here"/>
          <w:id w:val="2117479124"/>
          <w:lock w:val="sdtLocked"/>
          <w:placeholder>
            <w:docPart w:val="53E95FEB355143D88A693BAB5CD6D32F"/>
          </w:placeholder>
        </w:sdtPr>
        <w:sdtEndPr>
          <w:rPr>
            <w:rStyle w:val="Heading1Char"/>
          </w:rPr>
        </w:sdtEndPr>
        <w:sdtContent>
          <w:r w:rsidR="004632A7" w:rsidRPr="009307C0">
            <w:rPr>
              <w:rFonts w:ascii="Calibri" w:eastAsia="Calibri" w:hAnsi="Calibri" w:cs="Calibri"/>
              <w:b/>
              <w:color w:val="000000"/>
              <w:sz w:val="24"/>
              <w:szCs w:val="24"/>
              <w:lang w:val="en-GB"/>
            </w:rPr>
            <w:t xml:space="preserve">Contour </w:t>
          </w:r>
          <w:proofErr w:type="spellStart"/>
          <w:r w:rsidR="004632A7" w:rsidRPr="009307C0">
            <w:rPr>
              <w:rFonts w:ascii="Calibri" w:eastAsia="Calibri" w:hAnsi="Calibri" w:cs="Calibri"/>
              <w:b/>
              <w:color w:val="000000"/>
              <w:sz w:val="24"/>
              <w:szCs w:val="24"/>
              <w:lang w:val="en-GB"/>
            </w:rPr>
            <w:t>bunding</w:t>
          </w:r>
          <w:proofErr w:type="spellEnd"/>
          <w:r w:rsidR="004632A7" w:rsidRPr="009307C0">
            <w:rPr>
              <w:rFonts w:ascii="Calibri" w:eastAsia="Calibri" w:hAnsi="Calibri" w:cs="Calibri"/>
              <w:b/>
              <w:color w:val="000000"/>
              <w:sz w:val="24"/>
              <w:szCs w:val="24"/>
              <w:lang w:val="en-GB"/>
            </w:rPr>
            <w:t xml:space="preserve"> associated with fast growing tree species</w:t>
          </w:r>
        </w:sdtContent>
      </w:sdt>
    </w:p>
    <w:p w14:paraId="0BE17542" w14:textId="77777777" w:rsidR="00621B8B" w:rsidRDefault="00621B8B" w:rsidP="00AC5E80">
      <w:pPr>
        <w:pStyle w:val="NoSpacing"/>
      </w:pPr>
    </w:p>
    <w:sdt>
      <w:sdtPr>
        <w:rPr>
          <w:rStyle w:val="Heading4Char"/>
        </w:rPr>
        <w:alias w:val="Why the technology is important"/>
        <w:tag w:val="Why the technology is important"/>
        <w:id w:val="-1785952940"/>
        <w:lock w:val="sdtContentLocked"/>
        <w:placeholder>
          <w:docPart w:val="20E5EF925BDC48378CB9AF58D8C25F3A"/>
        </w:placeholder>
        <w:showingPlcHdr/>
      </w:sdtPr>
      <w:sdtEndPr>
        <w:rPr>
          <w:rStyle w:val="DefaultParagraphFont"/>
          <w:rFonts w:asciiTheme="minorHAnsi" w:hAnsiTheme="minorHAnsi" w:cstheme="minorBidi"/>
          <w:color w:val="auto"/>
          <w:lang w:eastAsia="en-US"/>
        </w:rPr>
      </w:sdtEndPr>
      <w:sdtContent>
        <w:p w14:paraId="635C190D" w14:textId="77777777" w:rsidR="00AC5E80" w:rsidRDefault="00D02315" w:rsidP="00AC5E80">
          <w:pPr>
            <w:pStyle w:val="NoSpacing"/>
          </w:pPr>
          <w:r>
            <w:rPr>
              <w:rStyle w:val="Heading2Char"/>
            </w:rPr>
            <w:t>Why the technology is important</w:t>
          </w:r>
        </w:p>
      </w:sdtContent>
    </w:sdt>
    <w:sdt>
      <w:sdtPr>
        <w:rPr>
          <w:rStyle w:val="Style22"/>
        </w:rPr>
        <w:alias w:val="Why the technology is important"/>
        <w:tag w:val="Describe why the technology is important"/>
        <w:id w:val="-1454785323"/>
        <w:lock w:val="sdtLocked"/>
        <w:placeholder>
          <w:docPart w:val="CA964BF27B384B71B0C29E9DE2584CF9"/>
        </w:placeholder>
      </w:sdtPr>
      <w:sdtEndPr>
        <w:rPr>
          <w:rStyle w:val="DefaultParagraphFont"/>
        </w:rPr>
      </w:sdtEndPr>
      <w:sdtContent>
        <w:p w14:paraId="5F39EAC7" w14:textId="3920765F" w:rsidR="00AC5E80" w:rsidRDefault="00A24964" w:rsidP="001E33AC">
          <w:pPr>
            <w:autoSpaceDE w:val="0"/>
            <w:autoSpaceDN w:val="0"/>
            <w:adjustRightInd w:val="0"/>
            <w:spacing w:after="0" w:line="240" w:lineRule="auto"/>
          </w:pPr>
          <w:r w:rsidRPr="00A24964">
            <w:rPr>
              <w:rStyle w:val="Style22"/>
            </w:rPr>
            <w:t>Wate</w:t>
          </w:r>
          <w:r w:rsidR="001E33AC">
            <w:rPr>
              <w:rStyle w:val="Style22"/>
            </w:rPr>
            <w:t>r is one of the main constraint</w:t>
          </w:r>
          <w:r w:rsidRPr="00A24964">
            <w:rPr>
              <w:rStyle w:val="Style22"/>
            </w:rPr>
            <w:t xml:space="preserve"> to crop production as it directly influences plants, this is why it is very important to minimize rain water loss by runoff in rainfed agriculture. In low inputs agriculture systems in the semi-arid zones of Mali, the development of water conservation techniques is essential to ensure sust</w:t>
          </w:r>
          <w:r w:rsidR="000072CC">
            <w:rPr>
              <w:rStyle w:val="Style22"/>
            </w:rPr>
            <w:t>ainability of farming systems.</w:t>
          </w:r>
          <w:r w:rsidRPr="00A24964">
            <w:rPr>
              <w:rStyle w:val="Style22"/>
            </w:rPr>
            <w:t xml:space="preserve"> </w:t>
          </w:r>
          <w:r w:rsidR="000072CC">
            <w:rPr>
              <w:rStyle w:val="Style22"/>
            </w:rPr>
            <w:t>Therefore</w:t>
          </w:r>
          <w:r w:rsidR="000072CC" w:rsidRPr="000072CC">
            <w:rPr>
              <w:rStyle w:val="Style22"/>
            </w:rPr>
            <w:t>,</w:t>
          </w:r>
          <w:r w:rsidR="000072CC">
            <w:rPr>
              <w:rStyle w:val="Style22"/>
            </w:rPr>
            <w:t xml:space="preserve"> </w:t>
          </w:r>
          <w:r w:rsidR="003F0542">
            <w:rPr>
              <w:rStyle w:val="Style22"/>
            </w:rPr>
            <w:t xml:space="preserve">contour </w:t>
          </w:r>
          <w:proofErr w:type="spellStart"/>
          <w:r w:rsidR="003F0542">
            <w:rPr>
              <w:rStyle w:val="Style22"/>
            </w:rPr>
            <w:t>bunding</w:t>
          </w:r>
          <w:proofErr w:type="spellEnd"/>
          <w:r w:rsidR="00180140">
            <w:rPr>
              <w:rStyle w:val="Style22"/>
            </w:rPr>
            <w:t xml:space="preserve"> </w:t>
          </w:r>
          <w:r w:rsidR="000B70B3">
            <w:rPr>
              <w:rStyle w:val="Style22"/>
            </w:rPr>
            <w:t xml:space="preserve">(CB) </w:t>
          </w:r>
          <w:r w:rsidR="00180140">
            <w:rPr>
              <w:rStyle w:val="Style22"/>
            </w:rPr>
            <w:t xml:space="preserve">technology </w:t>
          </w:r>
          <w:r w:rsidR="00005B63">
            <w:rPr>
              <w:rStyle w:val="Style22"/>
            </w:rPr>
            <w:t xml:space="preserve">was developed </w:t>
          </w:r>
          <w:r w:rsidR="00A17D97">
            <w:rPr>
              <w:rStyle w:val="Style22"/>
            </w:rPr>
            <w:t xml:space="preserve">to </w:t>
          </w:r>
          <w:r w:rsidR="00A17D97" w:rsidRPr="00E3706D">
            <w:rPr>
              <w:rStyle w:val="Style22"/>
            </w:rPr>
            <w:t>reduc</w:t>
          </w:r>
          <w:r w:rsidR="00A17D97">
            <w:rPr>
              <w:rStyle w:val="Style22"/>
            </w:rPr>
            <w:t>e</w:t>
          </w:r>
          <w:r w:rsidR="00A17D97" w:rsidRPr="00E3706D">
            <w:rPr>
              <w:rStyle w:val="Style22"/>
            </w:rPr>
            <w:t xml:space="preserve"> runoff </w:t>
          </w:r>
          <w:r w:rsidR="00A17D97" w:rsidRPr="000B09B1">
            <w:rPr>
              <w:rStyle w:val="Style22"/>
              <w:rFonts w:ascii="Calibri" w:hAnsi="Calibri" w:cs="Calibri"/>
            </w:rPr>
            <w:t xml:space="preserve">and consequently </w:t>
          </w:r>
          <w:r w:rsidR="000B09B1" w:rsidRPr="000B09B1">
            <w:rPr>
              <w:rFonts w:ascii="Calibri" w:hAnsi="Calibri" w:cs="Calibri"/>
              <w:bCs/>
              <w:iCs/>
            </w:rPr>
            <w:t>increase rainfall capture, water storage</w:t>
          </w:r>
          <w:r w:rsidR="000B09B1" w:rsidRPr="000B09B1">
            <w:rPr>
              <w:rFonts w:ascii="GillSans-BoldItalic" w:hAnsi="GillSans-BoldItalic" w:cs="GillSans-BoldItalic"/>
              <w:b/>
              <w:bCs/>
              <w:i/>
              <w:iCs/>
            </w:rPr>
            <w:t>,</w:t>
          </w:r>
          <w:r w:rsidR="000B09B1" w:rsidRPr="00E3706D">
            <w:rPr>
              <w:rStyle w:val="Style22"/>
            </w:rPr>
            <w:t xml:space="preserve"> </w:t>
          </w:r>
          <w:r w:rsidR="000B09B1">
            <w:rPr>
              <w:rStyle w:val="Style22"/>
            </w:rPr>
            <w:t>deep</w:t>
          </w:r>
          <w:r w:rsidR="00A17D97" w:rsidRPr="00E3706D">
            <w:rPr>
              <w:rStyle w:val="Style22"/>
            </w:rPr>
            <w:t xml:space="preserve"> </w:t>
          </w:r>
          <w:r w:rsidR="000065F9" w:rsidRPr="00E3706D">
            <w:rPr>
              <w:rStyle w:val="Style22"/>
            </w:rPr>
            <w:t xml:space="preserve">infiltration </w:t>
          </w:r>
          <w:r w:rsidR="000065F9">
            <w:rPr>
              <w:rStyle w:val="Style22"/>
            </w:rPr>
            <w:t>and</w:t>
          </w:r>
          <w:r w:rsidR="00C22800" w:rsidRPr="00E3706D">
            <w:rPr>
              <w:rStyle w:val="Style22"/>
            </w:rPr>
            <w:t xml:space="preserve"> </w:t>
          </w:r>
          <w:r w:rsidR="00A17D97" w:rsidRPr="00E3706D">
            <w:rPr>
              <w:rStyle w:val="Style22"/>
            </w:rPr>
            <w:t>yields</w:t>
          </w:r>
          <w:r w:rsidR="00EE3A5A">
            <w:rPr>
              <w:rStyle w:val="Style22"/>
            </w:rPr>
            <w:t xml:space="preserve"> of cereals and legumes</w:t>
          </w:r>
          <w:r w:rsidR="00A17D97">
            <w:rPr>
              <w:rStyle w:val="Style22"/>
            </w:rPr>
            <w:t>.</w:t>
          </w:r>
          <w:r w:rsidR="005B3C2D">
            <w:rPr>
              <w:rStyle w:val="Style22"/>
            </w:rPr>
            <w:t xml:space="preserve"> </w:t>
          </w:r>
          <w:r w:rsidR="00EE3A5A">
            <w:rPr>
              <w:rStyle w:val="Style22"/>
            </w:rPr>
            <w:t>R</w:t>
          </w:r>
          <w:r w:rsidR="001E33AC">
            <w:rPr>
              <w:rStyle w:val="Style22"/>
            </w:rPr>
            <w:t>einforc</w:t>
          </w:r>
          <w:r w:rsidR="00EE3A5A">
            <w:rPr>
              <w:rStyle w:val="Style22"/>
            </w:rPr>
            <w:t>ing</w:t>
          </w:r>
          <w:r w:rsidR="001E33AC">
            <w:rPr>
              <w:rStyle w:val="Style22"/>
            </w:rPr>
            <w:t xml:space="preserve"> the bund </w:t>
          </w:r>
          <w:r w:rsidR="00EE3A5A">
            <w:rPr>
              <w:rStyle w:val="Style22"/>
            </w:rPr>
            <w:t xml:space="preserve">with nitrogen-fixing trees </w:t>
          </w:r>
          <w:r w:rsidR="000065F9">
            <w:rPr>
              <w:rStyle w:val="Style22"/>
            </w:rPr>
            <w:t>such</w:t>
          </w:r>
          <w:r w:rsidR="00EE3A5A">
            <w:rPr>
              <w:rStyle w:val="Style22"/>
            </w:rPr>
            <w:t xml:space="preserve"> as </w:t>
          </w:r>
          <w:proofErr w:type="spellStart"/>
          <w:r w:rsidR="00EE3A5A" w:rsidRPr="00FC3801">
            <w:rPr>
              <w:rStyle w:val="Style22"/>
              <w:i/>
            </w:rPr>
            <w:t>Gliricid</w:t>
          </w:r>
          <w:r w:rsidR="00C42CF2">
            <w:rPr>
              <w:rStyle w:val="Style22"/>
              <w:i/>
            </w:rPr>
            <w:t>i</w:t>
          </w:r>
          <w:r w:rsidR="00EE3A5A" w:rsidRPr="00FC3801">
            <w:rPr>
              <w:rStyle w:val="Style22"/>
              <w:i/>
            </w:rPr>
            <w:t>a</w:t>
          </w:r>
          <w:proofErr w:type="spellEnd"/>
          <w:r w:rsidR="00EE3A5A" w:rsidRPr="00FC3801">
            <w:rPr>
              <w:rStyle w:val="Style22"/>
              <w:i/>
            </w:rPr>
            <w:t xml:space="preserve"> </w:t>
          </w:r>
          <w:proofErr w:type="spellStart"/>
          <w:r w:rsidR="00EE3A5A" w:rsidRPr="00FC3801">
            <w:rPr>
              <w:rStyle w:val="Style22"/>
              <w:i/>
            </w:rPr>
            <w:t>sepium</w:t>
          </w:r>
          <w:proofErr w:type="spellEnd"/>
          <w:r w:rsidR="00EE3A5A" w:rsidRPr="00FC3801">
            <w:rPr>
              <w:rStyle w:val="Style22"/>
              <w:i/>
            </w:rPr>
            <w:t xml:space="preserve"> </w:t>
          </w:r>
          <w:r w:rsidR="00EE3A5A" w:rsidRPr="00FC3801">
            <w:rPr>
              <w:rStyle w:val="Style22"/>
            </w:rPr>
            <w:t xml:space="preserve">and </w:t>
          </w:r>
          <w:proofErr w:type="spellStart"/>
          <w:r w:rsidR="00EE3A5A" w:rsidRPr="00FC3801">
            <w:rPr>
              <w:rStyle w:val="Style22"/>
              <w:i/>
            </w:rPr>
            <w:t>Leucaena</w:t>
          </w:r>
          <w:proofErr w:type="spellEnd"/>
          <w:r w:rsidR="00EE3A5A" w:rsidRPr="00FC3801">
            <w:rPr>
              <w:rStyle w:val="Style22"/>
              <w:i/>
            </w:rPr>
            <w:t xml:space="preserve"> </w:t>
          </w:r>
          <w:proofErr w:type="spellStart"/>
          <w:r w:rsidR="00EE3A5A" w:rsidRPr="00FC3801">
            <w:rPr>
              <w:rStyle w:val="Style22"/>
              <w:i/>
            </w:rPr>
            <w:t>leucocephala</w:t>
          </w:r>
          <w:proofErr w:type="spellEnd"/>
          <w:r w:rsidR="00EE3A5A">
            <w:rPr>
              <w:rStyle w:val="Style22"/>
            </w:rPr>
            <w:t xml:space="preserve"> </w:t>
          </w:r>
          <w:r w:rsidR="001E33AC">
            <w:rPr>
              <w:rStyle w:val="Style22"/>
            </w:rPr>
            <w:t>improve</w:t>
          </w:r>
          <w:r w:rsidR="00EE3A5A">
            <w:rPr>
              <w:rStyle w:val="Style22"/>
            </w:rPr>
            <w:t>s</w:t>
          </w:r>
          <w:r w:rsidR="001E33AC">
            <w:rPr>
              <w:rStyle w:val="Style22"/>
            </w:rPr>
            <w:t xml:space="preserve"> soil fertility by retaining important nutrients of the soil</w:t>
          </w:r>
          <w:r w:rsidR="004D7C01">
            <w:rPr>
              <w:rStyle w:val="Style22"/>
            </w:rPr>
            <w:t xml:space="preserve"> </w:t>
          </w:r>
          <w:r w:rsidR="00FC3801">
            <w:rPr>
              <w:rStyle w:val="Style22"/>
            </w:rPr>
            <w:t xml:space="preserve">through chemical elements </w:t>
          </w:r>
          <w:r w:rsidR="000E7FC7">
            <w:rPr>
              <w:rStyle w:val="Style22"/>
            </w:rPr>
            <w:t xml:space="preserve">recycling </w:t>
          </w:r>
          <w:r w:rsidR="00A56631">
            <w:rPr>
              <w:rStyle w:val="Style22"/>
            </w:rPr>
            <w:t>(litter decomposition,</w:t>
          </w:r>
          <w:r w:rsidR="004B0218">
            <w:rPr>
              <w:rStyle w:val="Style22"/>
            </w:rPr>
            <w:t xml:space="preserve"> roots exudates, nutrients trapped by trees canopies etc.)</w:t>
          </w:r>
          <w:r w:rsidR="000E7FC7">
            <w:rPr>
              <w:rStyle w:val="Style22"/>
            </w:rPr>
            <w:t>.</w:t>
          </w:r>
          <w:r w:rsidR="00337C76">
            <w:rPr>
              <w:rStyle w:val="Style22"/>
            </w:rPr>
            <w:t xml:space="preserve"> </w:t>
          </w:r>
          <w:r w:rsidR="00EE3A5A">
            <w:rPr>
              <w:rStyle w:val="Style22"/>
            </w:rPr>
            <w:t>T</w:t>
          </w:r>
          <w:r w:rsidR="0071745C">
            <w:rPr>
              <w:rStyle w:val="Style22"/>
            </w:rPr>
            <w:t>he trees species</w:t>
          </w:r>
          <w:r w:rsidR="005E531F">
            <w:rPr>
              <w:rStyle w:val="Style22"/>
            </w:rPr>
            <w:t>, also</w:t>
          </w:r>
          <w:r w:rsidR="001E33AC">
            <w:rPr>
              <w:rStyle w:val="Style22"/>
            </w:rPr>
            <w:t xml:space="preserve"> provide </w:t>
          </w:r>
          <w:r w:rsidR="00E3706D" w:rsidRPr="00E3706D">
            <w:rPr>
              <w:rStyle w:val="Style22"/>
            </w:rPr>
            <w:t>quality forage for</w:t>
          </w:r>
          <w:r w:rsidR="00EE3A5A">
            <w:rPr>
              <w:rStyle w:val="Style22"/>
            </w:rPr>
            <w:t xml:space="preserve"> livestock.</w:t>
          </w:r>
        </w:p>
      </w:sdtContent>
    </w:sdt>
    <w:sdt>
      <w:sdtPr>
        <w:rPr>
          <w:rStyle w:val="Heading2Char"/>
        </w:rPr>
        <w:alias w:val="Description of technology (title)"/>
        <w:tag w:val="Description of technology (title)"/>
        <w:id w:val="864863075"/>
        <w:lock w:val="sdtContentLocked"/>
        <w:placeholder>
          <w:docPart w:val="4D688CF8700C4707AC8C078B138AF9F9"/>
        </w:placeholder>
        <w:showingPlcHdr/>
      </w:sdtPr>
      <w:sdtEndPr>
        <w:rPr>
          <w:rStyle w:val="DefaultParagraphFont"/>
          <w:b/>
        </w:rPr>
      </w:sdtEndPr>
      <w:sdtContent>
        <w:p w14:paraId="4BF0B314" w14:textId="77777777" w:rsidR="00AC5E80" w:rsidRDefault="005B43E3" w:rsidP="005B43E3">
          <w:pPr>
            <w:pStyle w:val="Heading2"/>
          </w:pPr>
          <w:r>
            <w:t>Description of the technology</w:t>
          </w:r>
        </w:p>
      </w:sdtContent>
    </w:sdt>
    <w:sdt>
      <w:sdtPr>
        <w:rPr>
          <w:rStyle w:val="ILRIBlurbChar"/>
        </w:rPr>
        <w:alias w:val="Description of the technology (accompany with photo)"/>
        <w:tag w:val="Give a description of the technology (accompany with photo)"/>
        <w:id w:val="-1599556017"/>
        <w:lock w:val="sdtLocked"/>
        <w:placeholder>
          <w:docPart w:val="BC9F46363CD348259E1C7BA624732DAA"/>
        </w:placeholder>
      </w:sdtPr>
      <w:sdtEndPr>
        <w:rPr>
          <w:rStyle w:val="DefaultParagraphFont"/>
          <w:rFonts w:cstheme="minorBidi"/>
          <w:color w:val="auto"/>
          <w:szCs w:val="22"/>
          <w:lang w:eastAsia="en-US"/>
        </w:rPr>
      </w:sdtEndPr>
      <w:sdtContent>
        <w:p w14:paraId="29E1AC5B" w14:textId="581327BB" w:rsidR="00E3538A" w:rsidRPr="00D66958" w:rsidRDefault="00FF373B" w:rsidP="004D0B35">
          <w:pPr>
            <w:pStyle w:val="NoSpacing"/>
            <w:rPr>
              <w:rFonts w:eastAsia="TimesNewRomanPSMT" w:cstheme="minorHAnsi"/>
            </w:rPr>
          </w:pPr>
          <w:r w:rsidRPr="0002621C">
            <w:rPr>
              <w:rFonts w:cstheme="minorHAnsi"/>
              <w:bCs/>
            </w:rPr>
            <w:t xml:space="preserve">The technology is implemented at the field scale and </w:t>
          </w:r>
          <w:r w:rsidR="00473FAE">
            <w:rPr>
              <w:rFonts w:cstheme="minorHAnsi"/>
              <w:bCs/>
            </w:rPr>
            <w:t>can be extended</w:t>
          </w:r>
          <w:r w:rsidRPr="0002621C">
            <w:rPr>
              <w:rFonts w:cstheme="minorHAnsi"/>
              <w:bCs/>
            </w:rPr>
            <w:t xml:space="preserve"> to cover </w:t>
          </w:r>
          <w:r w:rsidR="00473FAE">
            <w:rPr>
              <w:rFonts w:cstheme="minorHAnsi"/>
              <w:bCs/>
            </w:rPr>
            <w:t xml:space="preserve">the entire </w:t>
          </w:r>
          <w:r w:rsidRPr="0002621C">
            <w:rPr>
              <w:rFonts w:cstheme="minorHAnsi"/>
              <w:bCs/>
            </w:rPr>
            <w:t>watershed</w:t>
          </w:r>
          <w:r w:rsidR="00473FAE">
            <w:rPr>
              <w:rFonts w:cstheme="minorHAnsi"/>
              <w:bCs/>
            </w:rPr>
            <w:t xml:space="preserve"> or household farming community</w:t>
          </w:r>
          <w:r w:rsidR="0002621C">
            <w:rPr>
              <w:rFonts w:cstheme="minorHAnsi"/>
              <w:bCs/>
            </w:rPr>
            <w:t xml:space="preserve">. </w:t>
          </w:r>
          <w:r w:rsidR="00473FAE">
            <w:rPr>
              <w:rFonts w:cstheme="minorHAnsi"/>
              <w:bCs/>
            </w:rPr>
            <w:t>Spirit level</w:t>
          </w:r>
          <w:r w:rsidR="0002621C">
            <w:rPr>
              <w:rFonts w:cstheme="minorHAnsi"/>
              <w:bCs/>
            </w:rPr>
            <w:t xml:space="preserve">, </w:t>
          </w:r>
          <w:r w:rsidR="00E36176">
            <w:rPr>
              <w:rFonts w:cstheme="minorHAnsi"/>
              <w:bCs/>
            </w:rPr>
            <w:t>water level or “</w:t>
          </w:r>
          <w:r w:rsidR="0002621C">
            <w:rPr>
              <w:rFonts w:cstheme="minorHAnsi"/>
              <w:bCs/>
            </w:rPr>
            <w:t>A</w:t>
          </w:r>
          <w:r w:rsidR="00E36176">
            <w:rPr>
              <w:rFonts w:cstheme="minorHAnsi"/>
              <w:bCs/>
            </w:rPr>
            <w:t>”</w:t>
          </w:r>
          <w:r w:rsidR="0002621C">
            <w:rPr>
              <w:rFonts w:cstheme="minorHAnsi"/>
              <w:bCs/>
            </w:rPr>
            <w:t xml:space="preserve"> frame </w:t>
          </w:r>
          <w:r w:rsidR="00E36176">
            <w:rPr>
              <w:rFonts w:cstheme="minorHAnsi"/>
              <w:bCs/>
            </w:rPr>
            <w:t xml:space="preserve">can be used to </w:t>
          </w:r>
          <w:r w:rsidR="00473FAE">
            <w:rPr>
              <w:rFonts w:cstheme="minorHAnsi"/>
              <w:bCs/>
            </w:rPr>
            <w:t>mark</w:t>
          </w:r>
          <w:r w:rsidR="007B0C45">
            <w:rPr>
              <w:rFonts w:cstheme="minorHAnsi"/>
              <w:bCs/>
            </w:rPr>
            <w:t xml:space="preserve"> </w:t>
          </w:r>
          <w:r w:rsidR="00E36176">
            <w:rPr>
              <w:rFonts w:cstheme="minorHAnsi"/>
              <w:bCs/>
            </w:rPr>
            <w:t>the contour line</w:t>
          </w:r>
          <w:r w:rsidR="00473FAE">
            <w:rPr>
              <w:rFonts w:cstheme="minorHAnsi"/>
              <w:bCs/>
            </w:rPr>
            <w:t>s</w:t>
          </w:r>
          <w:r w:rsidR="00E36176">
            <w:rPr>
              <w:rFonts w:cstheme="minorHAnsi"/>
              <w:bCs/>
            </w:rPr>
            <w:t>.</w:t>
          </w:r>
          <w:r w:rsidR="007B0C45">
            <w:rPr>
              <w:rFonts w:cstheme="minorHAnsi"/>
              <w:bCs/>
            </w:rPr>
            <w:t xml:space="preserve"> </w:t>
          </w:r>
          <w:r w:rsidR="00473FAE">
            <w:rPr>
              <w:rFonts w:cstheme="minorHAnsi"/>
              <w:bCs/>
            </w:rPr>
            <w:t xml:space="preserve">Once contour lines are marked contour bunds are constructed at a width of </w:t>
          </w:r>
          <w:r w:rsidR="00A25206">
            <w:rPr>
              <w:rFonts w:cstheme="minorHAnsi"/>
              <w:bCs/>
            </w:rPr>
            <w:t xml:space="preserve">100 cm </w:t>
          </w:r>
          <w:r w:rsidR="00A25206" w:rsidRPr="00A25206">
            <w:rPr>
              <w:rFonts w:eastAsia="TimesNewRomanPSMT" w:cstheme="minorHAnsi"/>
            </w:rPr>
            <w:t>and 20 to 30 cm height</w:t>
          </w:r>
          <w:r w:rsidR="00473FAE">
            <w:rPr>
              <w:rFonts w:eastAsia="TimesNewRomanPSMT" w:cstheme="minorHAnsi"/>
            </w:rPr>
            <w:t xml:space="preserve">. </w:t>
          </w:r>
          <w:r w:rsidR="00A25206">
            <w:rPr>
              <w:rFonts w:cstheme="minorHAnsi"/>
              <w:bCs/>
            </w:rPr>
            <w:t xml:space="preserve">Then, </w:t>
          </w:r>
          <w:r w:rsidR="00D12B71">
            <w:rPr>
              <w:rFonts w:cstheme="minorHAnsi"/>
              <w:bCs/>
            </w:rPr>
            <w:t>ridging and other</w:t>
          </w:r>
          <w:r w:rsidR="00A25206">
            <w:rPr>
              <w:rFonts w:cstheme="minorHAnsi"/>
              <w:bCs/>
            </w:rPr>
            <w:t xml:space="preserve"> field operations</w:t>
          </w:r>
          <w:r w:rsidR="00D12B71">
            <w:rPr>
              <w:rFonts w:cstheme="minorHAnsi"/>
              <w:bCs/>
            </w:rPr>
            <w:t xml:space="preserve"> (sowing, weedi</w:t>
          </w:r>
          <w:r w:rsidR="00473FAE">
            <w:rPr>
              <w:rFonts w:cstheme="minorHAnsi"/>
              <w:bCs/>
            </w:rPr>
            <w:t xml:space="preserve">ng </w:t>
          </w:r>
          <w:r w:rsidR="00D12B71">
            <w:rPr>
              <w:rFonts w:cstheme="minorHAnsi"/>
              <w:bCs/>
            </w:rPr>
            <w:t>etc.</w:t>
          </w:r>
          <w:r w:rsidR="002D62A8">
            <w:rPr>
              <w:rFonts w:cstheme="minorHAnsi"/>
              <w:bCs/>
            </w:rPr>
            <w:t xml:space="preserve">) </w:t>
          </w:r>
          <w:r w:rsidR="00E33538">
            <w:rPr>
              <w:rFonts w:cstheme="minorHAnsi"/>
              <w:bCs/>
            </w:rPr>
            <w:t>follow</w:t>
          </w:r>
          <w:r w:rsidR="00A25206">
            <w:rPr>
              <w:rFonts w:cstheme="minorHAnsi"/>
              <w:bCs/>
            </w:rPr>
            <w:t xml:space="preserve"> the shape of the contour </w:t>
          </w:r>
          <w:r w:rsidR="00473FAE">
            <w:rPr>
              <w:rFonts w:cstheme="minorHAnsi"/>
              <w:bCs/>
            </w:rPr>
            <w:t xml:space="preserve">lines and </w:t>
          </w:r>
          <w:r w:rsidR="00425251">
            <w:rPr>
              <w:rFonts w:cstheme="minorHAnsi"/>
              <w:bCs/>
            </w:rPr>
            <w:t xml:space="preserve">furrow </w:t>
          </w:r>
          <w:r w:rsidR="00473FAE">
            <w:rPr>
              <w:rFonts w:cstheme="minorHAnsi"/>
              <w:bCs/>
            </w:rPr>
            <w:t xml:space="preserve">lines </w:t>
          </w:r>
          <w:r w:rsidR="00425251">
            <w:rPr>
              <w:rFonts w:cstheme="minorHAnsi"/>
              <w:bCs/>
            </w:rPr>
            <w:t>bec</w:t>
          </w:r>
          <w:r w:rsidR="00473FAE">
            <w:rPr>
              <w:rFonts w:cstheme="minorHAnsi"/>
              <w:bCs/>
            </w:rPr>
            <w:t>o</w:t>
          </w:r>
          <w:r w:rsidR="00425251">
            <w:rPr>
              <w:rFonts w:cstheme="minorHAnsi"/>
              <w:bCs/>
            </w:rPr>
            <w:t>me</w:t>
          </w:r>
          <w:r w:rsidR="00075BF4">
            <w:rPr>
              <w:rFonts w:cstheme="minorHAnsi"/>
              <w:bCs/>
            </w:rPr>
            <w:t xml:space="preserve"> water infiltration area</w:t>
          </w:r>
          <w:r w:rsidR="00473FAE">
            <w:rPr>
              <w:rFonts w:cstheme="minorHAnsi"/>
              <w:bCs/>
            </w:rPr>
            <w:t xml:space="preserve">s. </w:t>
          </w:r>
          <w:r w:rsidR="003C489D" w:rsidRPr="00D66958">
            <w:rPr>
              <w:rFonts w:eastAsia="TimesNewRomanPSMT" w:cstheme="minorHAnsi"/>
            </w:rPr>
            <w:t xml:space="preserve">Required </w:t>
          </w:r>
          <w:r w:rsidR="00E3538A" w:rsidRPr="00D66958">
            <w:rPr>
              <w:rFonts w:eastAsia="TimesNewRomanPSMT" w:cstheme="minorHAnsi"/>
            </w:rPr>
            <w:t xml:space="preserve">equipment and </w:t>
          </w:r>
          <w:r w:rsidR="003C489D" w:rsidRPr="00D66958">
            <w:rPr>
              <w:rFonts w:eastAsia="TimesNewRomanPSMT" w:cstheme="minorHAnsi"/>
            </w:rPr>
            <w:t xml:space="preserve">human </w:t>
          </w:r>
          <w:r w:rsidR="00E3538A" w:rsidRPr="00D66958">
            <w:rPr>
              <w:rFonts w:eastAsia="TimesNewRomanPSMT" w:cstheme="minorHAnsi"/>
            </w:rPr>
            <w:t>resources necessary to implement</w:t>
          </w:r>
          <w:r w:rsidR="003C489D" w:rsidRPr="00D66958">
            <w:rPr>
              <w:rFonts w:eastAsia="TimesNewRomanPSMT" w:cstheme="minorHAnsi"/>
            </w:rPr>
            <w:t xml:space="preserve"> the CB</w:t>
          </w:r>
          <w:r w:rsidR="00473FAE">
            <w:rPr>
              <w:rFonts w:eastAsia="TimesNewRomanPSMT" w:cstheme="minorHAnsi"/>
            </w:rPr>
            <w:t xml:space="preserve"> are as follows:</w:t>
          </w:r>
          <w:r w:rsidR="006B7B66">
            <w:rPr>
              <w:rFonts w:eastAsia="TimesNewRomanPSMT" w:cstheme="minorHAnsi"/>
            </w:rPr>
            <w:t xml:space="preserve"> see also </w:t>
          </w:r>
          <w:r w:rsidR="005612E0">
            <w:rPr>
              <w:rFonts w:eastAsia="TimesNewRomanPSMT" w:cstheme="minorHAnsi"/>
            </w:rPr>
            <w:t xml:space="preserve">photo </w:t>
          </w:r>
          <w:r w:rsidR="006B7B66">
            <w:rPr>
              <w:rFonts w:eastAsia="TimesNewRomanPSMT" w:cstheme="minorHAnsi"/>
            </w:rPr>
            <w:t>1.</w:t>
          </w:r>
        </w:p>
        <w:p w14:paraId="519DDFB9" w14:textId="77777777" w:rsidR="00473FAE" w:rsidRDefault="00473FAE" w:rsidP="00473FAE">
          <w:pPr>
            <w:pStyle w:val="ListParagraph"/>
            <w:numPr>
              <w:ilvl w:val="0"/>
              <w:numId w:val="7"/>
            </w:numPr>
            <w:autoSpaceDE w:val="0"/>
            <w:autoSpaceDN w:val="0"/>
            <w:adjustRightInd w:val="0"/>
            <w:spacing w:after="0" w:line="240" w:lineRule="auto"/>
            <w:jc w:val="both"/>
            <w:rPr>
              <w:rFonts w:eastAsia="TimesNewRomanPSMT" w:cstheme="minorHAnsi"/>
            </w:rPr>
          </w:pPr>
          <w:r>
            <w:rPr>
              <w:rFonts w:eastAsia="TimesNewRomanPSMT" w:cstheme="minorHAnsi"/>
            </w:rPr>
            <w:t>A</w:t>
          </w:r>
          <w:r w:rsidR="00E3538A" w:rsidRPr="00473FAE">
            <w:rPr>
              <w:rFonts w:eastAsia="TimesNewRomanPSMT" w:cstheme="minorHAnsi"/>
            </w:rPr>
            <w:t xml:space="preserve"> technician</w:t>
          </w:r>
          <w:r w:rsidR="003C489D" w:rsidRPr="00473FAE">
            <w:rPr>
              <w:rFonts w:eastAsia="TimesNewRomanPSMT" w:cstheme="minorHAnsi"/>
            </w:rPr>
            <w:t xml:space="preserve"> </w:t>
          </w:r>
          <w:r w:rsidR="00A13EEA" w:rsidRPr="00473FAE">
            <w:rPr>
              <w:rFonts w:eastAsia="TimesNewRomanPSMT" w:cstheme="minorHAnsi"/>
            </w:rPr>
            <w:t>using a</w:t>
          </w:r>
          <w:r w:rsidRPr="00473FAE">
            <w:rPr>
              <w:rFonts w:eastAsia="TimesNewRomanPSMT" w:cstheme="minorHAnsi"/>
            </w:rPr>
            <w:t xml:space="preserve"> spirit level </w:t>
          </w:r>
          <w:r w:rsidR="00A13EEA" w:rsidRPr="00473FAE">
            <w:rPr>
              <w:rFonts w:eastAsia="TimesNewRomanPSMT" w:cstheme="minorHAnsi"/>
            </w:rPr>
            <w:t>or a farmer with a water level or “A” frame</w:t>
          </w:r>
          <w:r w:rsidR="00E3538A" w:rsidRPr="00473FAE">
            <w:rPr>
              <w:rFonts w:eastAsia="TimesNewRomanPSMT" w:cstheme="minorHAnsi"/>
            </w:rPr>
            <w:t xml:space="preserve"> metered rod</w:t>
          </w:r>
        </w:p>
        <w:p w14:paraId="309C8CAE" w14:textId="77777777" w:rsidR="00473FAE" w:rsidRPr="00473FAE" w:rsidRDefault="00076640" w:rsidP="00473FAE">
          <w:pPr>
            <w:pStyle w:val="ListParagraph"/>
            <w:numPr>
              <w:ilvl w:val="0"/>
              <w:numId w:val="7"/>
            </w:numPr>
            <w:autoSpaceDE w:val="0"/>
            <w:autoSpaceDN w:val="0"/>
            <w:adjustRightInd w:val="0"/>
            <w:spacing w:after="0" w:line="240" w:lineRule="auto"/>
            <w:jc w:val="both"/>
            <w:rPr>
              <w:rFonts w:eastAsia="TimesNewRomanPSMT" w:cstheme="minorHAnsi"/>
            </w:rPr>
          </w:pPr>
          <w:r>
            <w:rPr>
              <w:rFonts w:eastAsia="TimesNewRomanPSMT" w:cstheme="minorHAnsi"/>
            </w:rPr>
            <w:t>A</w:t>
          </w:r>
          <w:r w:rsidR="00473FAE" w:rsidRPr="00473FAE">
            <w:rPr>
              <w:rFonts w:eastAsia="TimesNewRomanPSMT" w:cstheme="minorHAnsi"/>
            </w:rPr>
            <w:t>b</w:t>
          </w:r>
          <w:r w:rsidR="00E75A37" w:rsidRPr="00473FAE">
            <w:rPr>
              <w:rFonts w:eastAsia="TimesNewRomanPSMT" w:cstheme="minorHAnsi"/>
            </w:rPr>
            <w:t xml:space="preserve">out </w:t>
          </w:r>
          <w:r w:rsidR="00E3538A" w:rsidRPr="00473FAE">
            <w:rPr>
              <w:rFonts w:eastAsia="TimesNewRomanPSMT" w:cstheme="minorHAnsi"/>
            </w:rPr>
            <w:t>50 stakes</w:t>
          </w:r>
          <w:r w:rsidR="0075267C" w:rsidRPr="00473FAE">
            <w:rPr>
              <w:rFonts w:eastAsia="TimesNewRomanPSMT" w:cstheme="minorHAnsi"/>
            </w:rPr>
            <w:t xml:space="preserve"> ha</w:t>
          </w:r>
          <w:r w:rsidR="0075267C" w:rsidRPr="00473FAE">
            <w:rPr>
              <w:rFonts w:eastAsia="TimesNewRomanPSMT" w:cstheme="minorHAnsi"/>
              <w:vertAlign w:val="superscript"/>
            </w:rPr>
            <w:t>-1</w:t>
          </w:r>
          <w:r w:rsidR="0075267C" w:rsidRPr="00473FAE">
            <w:rPr>
              <w:rFonts w:eastAsia="TimesNewRomanPSMT" w:cstheme="minorHAnsi"/>
            </w:rPr>
            <w:t xml:space="preserve"> </w:t>
          </w:r>
          <w:r w:rsidR="00473FAE" w:rsidRPr="00473FAE">
            <w:rPr>
              <w:rFonts w:eastAsia="TimesNewRomanPSMT" w:cstheme="minorHAnsi"/>
            </w:rPr>
            <w:t>to demarcate the</w:t>
          </w:r>
          <w:r w:rsidR="00457E6E" w:rsidRPr="00473FAE">
            <w:rPr>
              <w:rFonts w:eastAsia="TimesNewRomanPSMT" w:cstheme="minorHAnsi"/>
            </w:rPr>
            <w:t xml:space="preserve"> contour line</w:t>
          </w:r>
          <w:r w:rsidR="00473FAE" w:rsidRPr="00473FAE">
            <w:rPr>
              <w:rFonts w:eastAsia="TimesNewRomanPSMT" w:cstheme="minorHAnsi"/>
            </w:rPr>
            <w:t>s</w:t>
          </w:r>
        </w:p>
        <w:p w14:paraId="00CDCC33" w14:textId="4BCD344A" w:rsidR="00FF373B" w:rsidRPr="00473FAE" w:rsidRDefault="00076640" w:rsidP="00473FAE">
          <w:pPr>
            <w:pStyle w:val="ListParagraph"/>
            <w:numPr>
              <w:ilvl w:val="0"/>
              <w:numId w:val="7"/>
            </w:numPr>
            <w:autoSpaceDE w:val="0"/>
            <w:autoSpaceDN w:val="0"/>
            <w:adjustRightInd w:val="0"/>
            <w:spacing w:after="0" w:line="240" w:lineRule="auto"/>
            <w:jc w:val="both"/>
            <w:rPr>
              <w:rFonts w:ascii="GillSans-Bold" w:hAnsi="GillSans-Bold" w:cs="GillSans-Bold"/>
              <w:b/>
              <w:bCs/>
              <w:color w:val="74EB1E"/>
              <w:sz w:val="25"/>
              <w:szCs w:val="25"/>
            </w:rPr>
          </w:pPr>
          <w:r>
            <w:rPr>
              <w:rFonts w:eastAsia="TimesNewRomanPSMT" w:cstheme="minorHAnsi"/>
            </w:rPr>
            <w:t>F</w:t>
          </w:r>
          <w:r w:rsidR="00457E6E" w:rsidRPr="00473FAE">
            <w:rPr>
              <w:rFonts w:eastAsia="TimesNewRomanPSMT" w:cstheme="minorHAnsi"/>
            </w:rPr>
            <w:t xml:space="preserve">armer or </w:t>
          </w:r>
          <w:r w:rsidR="00D106B0" w:rsidRPr="00473FAE">
            <w:rPr>
              <w:rFonts w:eastAsia="TimesNewRomanPSMT" w:cstheme="minorHAnsi"/>
            </w:rPr>
            <w:t>farmer-based</w:t>
          </w:r>
          <w:r w:rsidR="00457E6E" w:rsidRPr="00473FAE">
            <w:rPr>
              <w:rFonts w:eastAsia="TimesNewRomanPSMT" w:cstheme="minorHAnsi"/>
            </w:rPr>
            <w:t xml:space="preserve"> organization</w:t>
          </w:r>
          <w:r w:rsidR="00E3538A" w:rsidRPr="00473FAE">
            <w:rPr>
              <w:rFonts w:eastAsia="TimesNewRomanPSMT" w:cstheme="minorHAnsi"/>
            </w:rPr>
            <w:t xml:space="preserve"> with </w:t>
          </w:r>
          <w:r>
            <w:rPr>
              <w:rFonts w:eastAsia="TimesNewRomanPSMT" w:cstheme="minorHAnsi"/>
            </w:rPr>
            <w:t xml:space="preserve">draft </w:t>
          </w:r>
          <w:r w:rsidR="006B7B66">
            <w:rPr>
              <w:rFonts w:eastAsia="TimesNewRomanPSMT" w:cstheme="minorHAnsi"/>
            </w:rPr>
            <w:t>animals</w:t>
          </w:r>
        </w:p>
        <w:p w14:paraId="721F83F6" w14:textId="77777777" w:rsidR="00473FAE" w:rsidRDefault="00473FAE" w:rsidP="00565BB8">
          <w:pPr>
            <w:autoSpaceDE w:val="0"/>
            <w:autoSpaceDN w:val="0"/>
            <w:adjustRightInd w:val="0"/>
            <w:spacing w:after="0" w:line="240" w:lineRule="auto"/>
            <w:rPr>
              <w:rFonts w:ascii="GillSans-Bold" w:hAnsi="GillSans-Bold" w:cs="GillSans-Bold"/>
              <w:b/>
              <w:bCs/>
              <w:sz w:val="25"/>
              <w:szCs w:val="25"/>
            </w:rPr>
          </w:pPr>
        </w:p>
        <w:p w14:paraId="7B8084FB" w14:textId="047B9439" w:rsidR="00565BB8" w:rsidRPr="00D355E8" w:rsidRDefault="00EE3A5A" w:rsidP="00565BB8">
          <w:pPr>
            <w:autoSpaceDE w:val="0"/>
            <w:autoSpaceDN w:val="0"/>
            <w:adjustRightInd w:val="0"/>
            <w:spacing w:after="0" w:line="240" w:lineRule="auto"/>
            <w:rPr>
              <w:rFonts w:eastAsia="TimesNewRomanPSMT" w:cstheme="minorHAnsi"/>
              <w:color w:val="000000"/>
            </w:rPr>
          </w:pPr>
          <w:r>
            <w:rPr>
              <w:rFonts w:eastAsia="TimesNewRomanPSMT" w:cstheme="minorHAnsi"/>
              <w:color w:val="000000"/>
            </w:rPr>
            <w:t xml:space="preserve">Four steps are involved in </w:t>
          </w:r>
          <w:r w:rsidR="005612E0">
            <w:rPr>
              <w:rFonts w:eastAsia="TimesNewRomanPSMT" w:cstheme="minorHAnsi"/>
              <w:color w:val="000000"/>
            </w:rPr>
            <w:t>constructing contour</w:t>
          </w:r>
          <w:r>
            <w:rPr>
              <w:rFonts w:eastAsia="TimesNewRomanPSMT" w:cstheme="minorHAnsi"/>
              <w:color w:val="000000"/>
            </w:rPr>
            <w:t xml:space="preserve"> bunds.</w:t>
          </w:r>
        </w:p>
        <w:p w14:paraId="0C7A8EC4" w14:textId="77777777" w:rsidR="003A50D2" w:rsidRPr="003A50D2" w:rsidRDefault="00781C43" w:rsidP="00DB5875">
          <w:pPr>
            <w:pStyle w:val="NormalWeb"/>
            <w:numPr>
              <w:ilvl w:val="0"/>
              <w:numId w:val="2"/>
            </w:numPr>
            <w:kinsoku w:val="0"/>
            <w:overflowPunct w:val="0"/>
            <w:autoSpaceDE w:val="0"/>
            <w:autoSpaceDN w:val="0"/>
            <w:adjustRightInd w:val="0"/>
            <w:spacing w:before="0" w:beforeAutospacing="0" w:after="0" w:afterAutospacing="0"/>
            <w:textAlignment w:val="baseline"/>
            <w:rPr>
              <w:rFonts w:ascii="Calibri" w:eastAsia="TimesNewRomanPSMT" w:hAnsi="Calibri" w:cs="Calibri"/>
              <w:b/>
              <w:color w:val="000000"/>
              <w:lang w:val="en-US"/>
            </w:rPr>
          </w:pPr>
          <w:r w:rsidRPr="003A50D2">
            <w:rPr>
              <w:rFonts w:asciiTheme="minorHAnsi" w:eastAsia="TimesNewRomanPSMT" w:hAnsiTheme="minorHAnsi" w:cstheme="minorHAnsi"/>
              <w:b/>
              <w:color w:val="000000"/>
              <w:sz w:val="22"/>
              <w:szCs w:val="22"/>
              <w:lang w:val="en-US"/>
            </w:rPr>
            <w:t>Diagnosis</w:t>
          </w:r>
          <w:r w:rsidR="003A50D2" w:rsidRPr="003A50D2">
            <w:rPr>
              <w:rFonts w:asciiTheme="minorHAnsi" w:eastAsia="TimesNewRomanPSMT" w:hAnsiTheme="minorHAnsi" w:cstheme="minorHAnsi"/>
              <w:b/>
              <w:color w:val="000000"/>
              <w:sz w:val="22"/>
              <w:szCs w:val="22"/>
              <w:lang w:val="en-US"/>
            </w:rPr>
            <w:t xml:space="preserve">: </w:t>
          </w:r>
          <w:r w:rsidRPr="003A50D2">
            <w:rPr>
              <w:rFonts w:asciiTheme="minorHAnsi" w:eastAsia="+mn-ea" w:hAnsiTheme="minorHAnsi" w:cstheme="minorHAnsi"/>
              <w:color w:val="000000"/>
              <w:kern w:val="24"/>
              <w:sz w:val="22"/>
              <w:szCs w:val="22"/>
              <w:lang w:val="en-US"/>
            </w:rPr>
            <w:t>A</w:t>
          </w:r>
          <w:r w:rsidR="007B02FA" w:rsidRPr="003A50D2">
            <w:rPr>
              <w:rFonts w:asciiTheme="minorHAnsi" w:eastAsia="+mn-ea" w:hAnsiTheme="minorHAnsi" w:cstheme="minorHAnsi"/>
              <w:color w:val="000000"/>
              <w:kern w:val="24"/>
              <w:sz w:val="22"/>
              <w:szCs w:val="22"/>
              <w:lang w:val="en-US"/>
            </w:rPr>
            <w:t xml:space="preserve"> joint survey including farmer and field technician (extension agent) was done to </w:t>
          </w:r>
          <w:r w:rsidR="00A367E6" w:rsidRPr="003A50D2">
            <w:rPr>
              <w:rFonts w:asciiTheme="minorHAnsi" w:eastAsia="+mn-ea" w:hAnsiTheme="minorHAnsi" w:cstheme="minorHAnsi"/>
              <w:color w:val="000000"/>
              <w:kern w:val="24"/>
              <w:sz w:val="22"/>
              <w:szCs w:val="22"/>
              <w:lang w:val="en-US"/>
            </w:rPr>
            <w:t>understand slopes</w:t>
          </w:r>
          <w:r w:rsidR="007B02FA" w:rsidRPr="003A50D2">
            <w:rPr>
              <w:rFonts w:asciiTheme="minorHAnsi" w:eastAsia="+mn-ea" w:hAnsiTheme="minorHAnsi" w:cstheme="minorHAnsi"/>
              <w:color w:val="000000"/>
              <w:kern w:val="24"/>
              <w:sz w:val="22"/>
              <w:szCs w:val="22"/>
              <w:lang w:val="en-US"/>
            </w:rPr>
            <w:t xml:space="preserve"> in the field</w:t>
          </w:r>
          <w:r w:rsidR="00A367E6" w:rsidRPr="003A50D2">
            <w:rPr>
              <w:rFonts w:asciiTheme="minorHAnsi" w:eastAsia="+mn-ea" w:hAnsiTheme="minorHAnsi" w:cstheme="minorHAnsi"/>
              <w:color w:val="000000"/>
              <w:kern w:val="24"/>
              <w:sz w:val="22"/>
              <w:szCs w:val="22"/>
              <w:lang w:val="en-US"/>
            </w:rPr>
            <w:t>, t</w:t>
          </w:r>
          <w:r w:rsidR="00E442E7" w:rsidRPr="003A50D2">
            <w:rPr>
              <w:rFonts w:asciiTheme="minorHAnsi" w:eastAsia="+mn-ea" w:hAnsiTheme="minorHAnsi" w:cstheme="minorHAnsi"/>
              <w:color w:val="000000"/>
              <w:kern w:val="24"/>
              <w:sz w:val="22"/>
              <w:szCs w:val="22"/>
              <w:lang w:val="en-US"/>
            </w:rPr>
            <w:t>he general movement of rain water in the landscape</w:t>
          </w:r>
          <w:r w:rsidR="00A367E6" w:rsidRPr="003A50D2">
            <w:rPr>
              <w:rFonts w:asciiTheme="minorHAnsi" w:eastAsia="+mn-ea" w:hAnsiTheme="minorHAnsi" w:cstheme="minorHAnsi"/>
              <w:color w:val="000000"/>
              <w:kern w:val="24"/>
              <w:sz w:val="22"/>
              <w:szCs w:val="22"/>
              <w:lang w:val="en-US"/>
            </w:rPr>
            <w:t xml:space="preserve">, </w:t>
          </w:r>
          <w:r w:rsidR="00E442E7" w:rsidRPr="003A50D2">
            <w:rPr>
              <w:rFonts w:asciiTheme="minorHAnsi" w:eastAsia="+mn-ea" w:hAnsiTheme="minorHAnsi" w:cstheme="minorHAnsi"/>
              <w:color w:val="000000"/>
              <w:kern w:val="24"/>
              <w:sz w:val="22"/>
              <w:szCs w:val="22"/>
              <w:lang w:val="en-US"/>
            </w:rPr>
            <w:t>farmer’s practices and their experiences</w:t>
          </w:r>
          <w:r w:rsidR="006723D5" w:rsidRPr="003A50D2">
            <w:rPr>
              <w:rFonts w:asciiTheme="minorHAnsi" w:eastAsia="+mn-ea" w:hAnsiTheme="minorHAnsi" w:cstheme="minorHAnsi"/>
              <w:color w:val="000000"/>
              <w:kern w:val="24"/>
              <w:sz w:val="22"/>
              <w:szCs w:val="22"/>
              <w:lang w:val="en-US"/>
            </w:rPr>
            <w:t>, relations</w:t>
          </w:r>
          <w:r w:rsidR="003A50D2" w:rsidRPr="003A50D2">
            <w:rPr>
              <w:rFonts w:asciiTheme="minorHAnsi" w:eastAsia="+mn-ea" w:hAnsiTheme="minorHAnsi" w:cstheme="minorHAnsi"/>
              <w:color w:val="000000"/>
              <w:kern w:val="24"/>
              <w:sz w:val="22"/>
              <w:szCs w:val="22"/>
              <w:lang w:val="en-US"/>
            </w:rPr>
            <w:t>hip</w:t>
          </w:r>
          <w:r w:rsidR="00E442E7" w:rsidRPr="003A50D2">
            <w:rPr>
              <w:rFonts w:asciiTheme="minorHAnsi" w:eastAsia="+mn-ea" w:hAnsiTheme="minorHAnsi" w:cstheme="minorHAnsi"/>
              <w:color w:val="000000"/>
              <w:kern w:val="24"/>
              <w:sz w:val="22"/>
              <w:szCs w:val="22"/>
              <w:lang w:val="en-US"/>
            </w:rPr>
            <w:t xml:space="preserve"> between </w:t>
          </w:r>
          <w:r w:rsidR="003A50D2" w:rsidRPr="003A50D2">
            <w:rPr>
              <w:rFonts w:asciiTheme="minorHAnsi" w:eastAsia="+mn-ea" w:hAnsiTheme="minorHAnsi" w:cstheme="minorHAnsi"/>
              <w:color w:val="000000"/>
              <w:kern w:val="24"/>
              <w:sz w:val="22"/>
              <w:szCs w:val="22"/>
              <w:lang w:val="en-US"/>
            </w:rPr>
            <w:t>n</w:t>
          </w:r>
          <w:r w:rsidR="00E442E7" w:rsidRPr="003A50D2">
            <w:rPr>
              <w:rFonts w:asciiTheme="minorHAnsi" w:eastAsia="+mn-ea" w:hAnsiTheme="minorHAnsi" w:cstheme="minorHAnsi"/>
              <w:color w:val="000000"/>
              <w:kern w:val="24"/>
              <w:sz w:val="22"/>
              <w:szCs w:val="22"/>
              <w:lang w:val="en-US"/>
            </w:rPr>
            <w:t xml:space="preserve">eighboring farmers to avoid conflicts </w:t>
          </w:r>
          <w:r w:rsidR="003A50D2" w:rsidRPr="003A50D2">
            <w:rPr>
              <w:rFonts w:asciiTheme="minorHAnsi" w:eastAsia="+mn-ea" w:hAnsiTheme="minorHAnsi" w:cstheme="minorHAnsi"/>
              <w:color w:val="000000"/>
              <w:kern w:val="24"/>
              <w:sz w:val="22"/>
              <w:szCs w:val="22"/>
              <w:lang w:val="en-US"/>
            </w:rPr>
            <w:t>of water drainage and creation of</w:t>
          </w:r>
          <w:r w:rsidR="00E442E7" w:rsidRPr="003A50D2">
            <w:rPr>
              <w:rFonts w:asciiTheme="minorHAnsi" w:eastAsia="+mn-ea" w:hAnsiTheme="minorHAnsi" w:cstheme="minorHAnsi"/>
              <w:color w:val="000000"/>
              <w:kern w:val="24"/>
              <w:sz w:val="22"/>
              <w:szCs w:val="22"/>
              <w:lang w:val="en-US"/>
            </w:rPr>
            <w:t xml:space="preserve"> synergies </w:t>
          </w:r>
          <w:r w:rsidR="003A50D2" w:rsidRPr="003A50D2">
            <w:rPr>
              <w:rFonts w:asciiTheme="minorHAnsi" w:eastAsia="+mn-ea" w:hAnsiTheme="minorHAnsi" w:cstheme="minorHAnsi"/>
              <w:color w:val="000000"/>
              <w:kern w:val="24"/>
              <w:sz w:val="22"/>
              <w:szCs w:val="22"/>
              <w:lang w:val="en-US"/>
            </w:rPr>
            <w:t>for c</w:t>
          </w:r>
          <w:r w:rsidR="00193F6A" w:rsidRPr="003A50D2">
            <w:rPr>
              <w:rFonts w:asciiTheme="minorHAnsi" w:eastAsia="+mn-ea" w:hAnsiTheme="minorHAnsi" w:cstheme="minorHAnsi"/>
              <w:color w:val="000000"/>
              <w:kern w:val="24"/>
              <w:sz w:val="22"/>
              <w:szCs w:val="22"/>
              <w:lang w:val="en-US"/>
            </w:rPr>
            <w:t>ollaboration.</w:t>
          </w:r>
        </w:p>
        <w:p w14:paraId="54C3B92A" w14:textId="77777777" w:rsidR="00A367E6" w:rsidRPr="003A50D2" w:rsidRDefault="003A50D2" w:rsidP="001A7B22">
          <w:pPr>
            <w:pStyle w:val="NormalWeb"/>
            <w:numPr>
              <w:ilvl w:val="0"/>
              <w:numId w:val="2"/>
            </w:numPr>
            <w:kinsoku w:val="0"/>
            <w:overflowPunct w:val="0"/>
            <w:autoSpaceDE w:val="0"/>
            <w:autoSpaceDN w:val="0"/>
            <w:adjustRightInd w:val="0"/>
            <w:spacing w:before="0" w:beforeAutospacing="0" w:after="0" w:afterAutospacing="0"/>
            <w:textAlignment w:val="baseline"/>
            <w:rPr>
              <w:rFonts w:ascii="Calibri" w:eastAsia="TimesNewRomanPSMT" w:hAnsi="Calibri" w:cs="Calibri"/>
              <w:color w:val="000000"/>
              <w:sz w:val="20"/>
              <w:szCs w:val="20"/>
              <w:lang w:val="en-US"/>
            </w:rPr>
          </w:pPr>
          <w:r>
            <w:rPr>
              <w:rFonts w:ascii="Calibri" w:eastAsia="TimesNewRomanPSMT" w:hAnsi="Calibri" w:cs="Calibri"/>
              <w:b/>
              <w:color w:val="000000"/>
              <w:lang w:val="en-US"/>
            </w:rPr>
            <w:t>Marking contour lines</w:t>
          </w:r>
          <w:r w:rsidRPr="003A50D2">
            <w:rPr>
              <w:rFonts w:ascii="Calibri" w:eastAsia="TimesNewRomanPSMT" w:hAnsi="Calibri" w:cs="Calibri"/>
              <w:b/>
              <w:color w:val="000000"/>
              <w:lang w:val="en-US"/>
            </w:rPr>
            <w:t xml:space="preserve">: </w:t>
          </w:r>
          <w:r w:rsidR="006723D5" w:rsidRPr="003A50D2">
            <w:rPr>
              <w:rFonts w:ascii="Calibri" w:eastAsia="TimesNewRomanPSMT" w:hAnsi="Calibri" w:cs="Calibri"/>
              <w:color w:val="000000"/>
              <w:sz w:val="20"/>
              <w:szCs w:val="20"/>
              <w:lang w:val="en-US"/>
            </w:rPr>
            <w:t xml:space="preserve">This operation </w:t>
          </w:r>
          <w:r w:rsidR="00411E56">
            <w:rPr>
              <w:rFonts w:ascii="Calibri" w:eastAsia="TimesNewRomanPSMT" w:hAnsi="Calibri" w:cs="Calibri"/>
              <w:color w:val="000000"/>
              <w:sz w:val="20"/>
              <w:szCs w:val="20"/>
              <w:lang w:val="en-US"/>
            </w:rPr>
            <w:t>is</w:t>
          </w:r>
          <w:r w:rsidR="006723D5" w:rsidRPr="003A50D2">
            <w:rPr>
              <w:rFonts w:ascii="Calibri" w:eastAsia="TimesNewRomanPSMT" w:hAnsi="Calibri" w:cs="Calibri"/>
              <w:color w:val="000000"/>
              <w:sz w:val="20"/>
              <w:szCs w:val="20"/>
              <w:lang w:val="en-US"/>
            </w:rPr>
            <w:t xml:space="preserve"> done by the field technician when using the </w:t>
          </w:r>
          <w:r w:rsidR="00411E56">
            <w:rPr>
              <w:rFonts w:ascii="Calibri" w:eastAsia="TimesNewRomanPSMT" w:hAnsi="Calibri" w:cs="Calibri"/>
              <w:color w:val="000000"/>
              <w:sz w:val="20"/>
              <w:szCs w:val="20"/>
              <w:lang w:val="en-US"/>
            </w:rPr>
            <w:t>spirit</w:t>
          </w:r>
          <w:r w:rsidR="006723D5" w:rsidRPr="003A50D2">
            <w:rPr>
              <w:rFonts w:ascii="Calibri" w:eastAsia="TimesNewRomanPSMT" w:hAnsi="Calibri" w:cs="Calibri"/>
              <w:color w:val="000000"/>
              <w:sz w:val="20"/>
              <w:szCs w:val="20"/>
              <w:lang w:val="en-US"/>
            </w:rPr>
            <w:t xml:space="preserve"> level or farm</w:t>
          </w:r>
          <w:r w:rsidR="00411E56">
            <w:rPr>
              <w:rFonts w:ascii="Calibri" w:eastAsia="TimesNewRomanPSMT" w:hAnsi="Calibri" w:cs="Calibri"/>
              <w:color w:val="000000"/>
              <w:sz w:val="20"/>
              <w:szCs w:val="20"/>
              <w:lang w:val="en-US"/>
            </w:rPr>
            <w:t>ers by water level or “A” frame metered rod.</w:t>
          </w:r>
        </w:p>
        <w:p w14:paraId="73A3506E" w14:textId="77777777" w:rsidR="006723D5" w:rsidRDefault="00E53CF3" w:rsidP="006723D5">
          <w:pPr>
            <w:autoSpaceDE w:val="0"/>
            <w:autoSpaceDN w:val="0"/>
            <w:adjustRightInd w:val="0"/>
            <w:spacing w:after="0" w:line="240" w:lineRule="auto"/>
            <w:rPr>
              <w:rFonts w:ascii="TimesNewRomanPSMT" w:eastAsia="TimesNewRomanPSMT" w:hAnsi="GillSans-Bold" w:cs="TimesNewRomanPSMT"/>
              <w:color w:val="000000"/>
              <w:sz w:val="20"/>
              <w:szCs w:val="20"/>
            </w:rPr>
          </w:pPr>
          <w:r>
            <w:rPr>
              <w:rFonts w:ascii="TimesNewRomanPSMT" w:eastAsia="TimesNewRomanPSMT" w:hAnsi="GillSans-Bold" w:cs="TimesNewRomanPSMT"/>
              <w:noProof/>
              <w:color w:val="000000"/>
              <w:sz w:val="20"/>
              <w:szCs w:val="20"/>
              <w:lang w:val="fr-FR" w:eastAsia="fr-FR"/>
            </w:rPr>
            <w:lastRenderedPageBreak/>
            <mc:AlternateContent>
              <mc:Choice Requires="wps">
                <w:drawing>
                  <wp:anchor distT="0" distB="0" distL="114300" distR="114300" simplePos="0" relativeHeight="251659264" behindDoc="0" locked="0" layoutInCell="1" allowOverlap="1" wp14:anchorId="2CD2EA10" wp14:editId="326A35AA">
                    <wp:simplePos x="0" y="0"/>
                    <wp:positionH relativeFrom="column">
                      <wp:posOffset>45720</wp:posOffset>
                    </wp:positionH>
                    <wp:positionV relativeFrom="paragraph">
                      <wp:posOffset>1466215</wp:posOffset>
                    </wp:positionV>
                    <wp:extent cx="1120140" cy="281940"/>
                    <wp:effectExtent l="0" t="0" r="22860" b="22860"/>
                    <wp:wrapNone/>
                    <wp:docPr id="3" name="Text Box 3"/>
                    <wp:cNvGraphicFramePr/>
                    <a:graphic xmlns:a="http://schemas.openxmlformats.org/drawingml/2006/main">
                      <a:graphicData uri="http://schemas.microsoft.com/office/word/2010/wordprocessingShape">
                        <wps:wsp>
                          <wps:cNvSpPr txBox="1"/>
                          <wps:spPr>
                            <a:xfrm>
                              <a:off x="0" y="0"/>
                              <a:ext cx="1120140" cy="281940"/>
                            </a:xfrm>
                            <a:prstGeom prst="rect">
                              <a:avLst/>
                            </a:prstGeom>
                            <a:solidFill>
                              <a:schemeClr val="lt1"/>
                            </a:solidFill>
                            <a:ln w="6350">
                              <a:solidFill>
                                <a:prstClr val="black"/>
                              </a:solidFill>
                            </a:ln>
                          </wps:spPr>
                          <wps:txbx>
                            <w:txbxContent>
                              <w:p w14:paraId="1A3C9747" w14:textId="77777777" w:rsidR="007E0EA3" w:rsidRDefault="007E0EA3">
                                <w:r>
                                  <w:t>Water level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CD2EA10" id="_x0000_t202" coordsize="21600,21600" o:spt="202" path="m,l,21600r21600,l21600,xe">
                    <v:stroke joinstyle="miter"/>
                    <v:path gradientshapeok="t" o:connecttype="rect"/>
                  </v:shapetype>
                  <v:shape id="Text Box 3" o:spid="_x0000_s1026" type="#_x0000_t202" style="position:absolute;margin-left:3.6pt;margin-top:115.45pt;width:88.2pt;height:22.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" fillcolor="white [3201]" strokeweight=".5pt">
                    <v:textbox>
                      <w:txbxContent>
                        <w:p w14:paraId="1A3C9747" w14:textId="77777777" w:rsidR="007E0EA3" w:rsidRDefault="007E0EA3">
                          <w:r>
                            <w:t>Water level</w:t>
                          </w:r>
                        </w:p>
                      </w:txbxContent>
                    </v:textbox>
                  </v:shape>
                </w:pict>
              </mc:Fallback>
            </mc:AlternateContent>
          </w:r>
          <w:r w:rsidR="00F74A84" w:rsidRPr="00F74A84">
            <w:rPr>
              <w:rFonts w:ascii="TimesNewRomanPSMT" w:eastAsia="TimesNewRomanPSMT" w:hAnsi="GillSans-Bold" w:cs="TimesNewRomanPSMT"/>
              <w:noProof/>
              <w:color w:val="000000"/>
              <w:sz w:val="20"/>
              <w:szCs w:val="20"/>
              <w:lang w:val="fr-FR" w:eastAsia="fr-FR"/>
            </w:rPr>
            <mc:AlternateContent>
              <mc:Choice Requires="wps">
                <w:drawing>
                  <wp:anchor distT="0" distB="0" distL="114300" distR="114300" simplePos="0" relativeHeight="251662336" behindDoc="0" locked="0" layoutInCell="1" allowOverlap="1" wp14:anchorId="2F998A09" wp14:editId="3051357D">
                    <wp:simplePos x="0" y="0"/>
                    <wp:positionH relativeFrom="column">
                      <wp:posOffset>1485900</wp:posOffset>
                    </wp:positionH>
                    <wp:positionV relativeFrom="paragraph">
                      <wp:posOffset>3260725</wp:posOffset>
                    </wp:positionV>
                    <wp:extent cx="998220" cy="251460"/>
                    <wp:effectExtent l="0" t="0" r="11430" b="15240"/>
                    <wp:wrapNone/>
                    <wp:docPr id="5" name="Text Box 5"/>
                    <wp:cNvGraphicFramePr/>
                    <a:graphic xmlns:a="http://schemas.openxmlformats.org/drawingml/2006/main">
                      <a:graphicData uri="http://schemas.microsoft.com/office/word/2010/wordprocessingShape">
                        <wps:wsp>
                          <wps:cNvSpPr txBox="1"/>
                          <wps:spPr>
                            <a:xfrm>
                              <a:off x="0" y="0"/>
                              <a:ext cx="998220" cy="251460"/>
                            </a:xfrm>
                            <a:prstGeom prst="rect">
                              <a:avLst/>
                            </a:prstGeom>
                            <a:solidFill>
                              <a:sysClr val="window" lastClr="FFFFFF"/>
                            </a:solidFill>
                            <a:ln w="6350">
                              <a:solidFill>
                                <a:prstClr val="black"/>
                              </a:solidFill>
                            </a:ln>
                          </wps:spPr>
                          <wps:txbx>
                            <w:txbxContent>
                              <w:p w14:paraId="67B750AB" w14:textId="77777777" w:rsidR="007E0EA3" w:rsidRDefault="007E0EA3" w:rsidP="00F74A84">
                                <w:r>
                                  <w:t>“A” frame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998A09" id="Text Box 5" o:spid="_x0000_s1027" type="#_x0000_t202" style="position:absolute;margin-left:117pt;margin-top:256.75pt;width:78.6pt;height:19.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" fillcolor="window" strokeweight=".5pt">
                    <v:textbox>
                      <w:txbxContent>
                        <w:p w14:paraId="67B750AB" w14:textId="77777777" w:rsidR="007E0EA3" w:rsidRDefault="007E0EA3" w:rsidP="00F74A84">
                          <w:r>
                            <w:t>“A” frame</w:t>
                          </w:r>
                        </w:p>
                      </w:txbxContent>
                    </v:textbox>
                  </v:shape>
                </w:pict>
              </mc:Fallback>
            </mc:AlternateContent>
          </w:r>
          <w:r w:rsidR="00F74A84">
            <w:rPr>
              <w:rFonts w:ascii="TimesNewRomanPSMT" w:eastAsia="TimesNewRomanPSMT" w:hAnsi="GillSans-Bold" w:cs="TimesNewRomanPSMT"/>
              <w:noProof/>
              <w:color w:val="000000"/>
              <w:sz w:val="20"/>
              <w:szCs w:val="20"/>
              <w:lang w:val="fr-FR" w:eastAsia="fr-FR"/>
            </w:rPr>
            <mc:AlternateContent>
              <mc:Choice Requires="wps">
                <w:drawing>
                  <wp:anchor distT="0" distB="0" distL="114300" distR="114300" simplePos="0" relativeHeight="251660288" behindDoc="0" locked="0" layoutInCell="1" allowOverlap="1" wp14:anchorId="367DDB6C" wp14:editId="15577E00">
                    <wp:simplePos x="0" y="0"/>
                    <wp:positionH relativeFrom="column">
                      <wp:posOffset>2400300</wp:posOffset>
                    </wp:positionH>
                    <wp:positionV relativeFrom="paragraph">
                      <wp:posOffset>1503045</wp:posOffset>
                    </wp:positionV>
                    <wp:extent cx="998220" cy="251460"/>
                    <wp:effectExtent l="0" t="0" r="11430" b="15240"/>
                    <wp:wrapNone/>
                    <wp:docPr id="4" name="Text Box 4"/>
                    <wp:cNvGraphicFramePr/>
                    <a:graphic xmlns:a="http://schemas.openxmlformats.org/drawingml/2006/main">
                      <a:graphicData uri="http://schemas.microsoft.com/office/word/2010/wordprocessingShape">
                        <wps:wsp>
                          <wps:cNvSpPr txBox="1"/>
                          <wps:spPr>
                            <a:xfrm>
                              <a:off x="0" y="0"/>
                              <a:ext cx="998220" cy="251460"/>
                            </a:xfrm>
                            <a:prstGeom prst="rect">
                              <a:avLst/>
                            </a:prstGeom>
                            <a:solidFill>
                              <a:schemeClr val="lt1"/>
                            </a:solidFill>
                            <a:ln w="6350">
                              <a:solidFill>
                                <a:prstClr val="black"/>
                              </a:solidFill>
                            </a:ln>
                          </wps:spPr>
                          <wps:txbx>
                            <w:txbxContent>
                              <w:p w14:paraId="24AC2232" w14:textId="77777777" w:rsidR="007E0EA3" w:rsidRDefault="00FF2D60">
                                <w:r>
                                  <w:t>Sprit l</w:t>
                                </w:r>
                                <w:r w:rsidR="007E0EA3">
                                  <w:t>evel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7DDB6C" id="Text Box 4" o:spid="_x0000_s1028" type="#_x0000_t202" style="position:absolute;margin-left:189pt;margin-top:118.35pt;width:78.6pt;height:19.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" fillcolor="white [3201]" strokeweight=".5pt">
                    <v:textbox>
                      <w:txbxContent>
                        <w:p w14:paraId="24AC2232" w14:textId="77777777" w:rsidR="007E0EA3" w:rsidRDefault="00FF2D60">
                          <w:r>
                            <w:t>Sprit l</w:t>
                          </w:r>
                          <w:r w:rsidR="007E0EA3">
                            <w:t>evel</w:t>
                          </w:r>
                        </w:p>
                      </w:txbxContent>
                    </v:textbox>
                  </v:shape>
                </w:pict>
              </mc:Fallback>
            </mc:AlternateContent>
          </w:r>
          <w:r w:rsidR="006723D5">
            <w:rPr>
              <w:rFonts w:ascii="TimesNewRomanPSMT" w:eastAsia="TimesNewRomanPSMT" w:hAnsi="GillSans-Bold" w:cs="TimesNewRomanPSMT"/>
              <w:noProof/>
              <w:color w:val="000000"/>
              <w:sz w:val="20"/>
              <w:szCs w:val="20"/>
              <w:lang w:val="fr-FR" w:eastAsia="fr-FR"/>
            </w:rPr>
            <w:drawing>
              <wp:inline distT="0" distB="0" distL="0" distR="0" wp14:anchorId="58898F94" wp14:editId="305608D8">
                <wp:extent cx="3368040" cy="3540760"/>
                <wp:effectExtent l="0" t="0" r="381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77279" cy="3550473"/>
                        </a:xfrm>
                        <a:prstGeom prst="rect">
                          <a:avLst/>
                        </a:prstGeom>
                        <a:noFill/>
                      </pic:spPr>
                    </pic:pic>
                  </a:graphicData>
                </a:graphic>
              </wp:inline>
            </w:drawing>
          </w:r>
        </w:p>
        <w:p w14:paraId="5B517370" w14:textId="27E523BA" w:rsidR="006723D5" w:rsidRPr="006B7B66" w:rsidRDefault="00EE3A5A" w:rsidP="006723D5">
          <w:pPr>
            <w:autoSpaceDE w:val="0"/>
            <w:autoSpaceDN w:val="0"/>
            <w:adjustRightInd w:val="0"/>
            <w:spacing w:after="0" w:line="240" w:lineRule="auto"/>
            <w:rPr>
              <w:rFonts w:eastAsia="TimesNewRomanPSMT" w:cstheme="minorHAnsi"/>
              <w:color w:val="000000"/>
            </w:rPr>
          </w:pPr>
          <w:r>
            <w:rPr>
              <w:rFonts w:eastAsia="TimesNewRomanPSMT" w:cstheme="minorHAnsi"/>
              <w:color w:val="000000"/>
            </w:rPr>
            <w:t xml:space="preserve">Photo </w:t>
          </w:r>
          <w:r w:rsidR="00FF2D60" w:rsidRPr="006B7B66">
            <w:rPr>
              <w:rFonts w:eastAsia="TimesNewRomanPSMT" w:cstheme="minorHAnsi"/>
              <w:color w:val="000000"/>
            </w:rPr>
            <w:t xml:space="preserve">1: </w:t>
          </w:r>
          <w:r w:rsidR="000065F9">
            <w:rPr>
              <w:rFonts w:eastAsia="TimesNewRomanPSMT" w:cstheme="minorHAnsi"/>
              <w:color w:val="000000"/>
            </w:rPr>
            <w:t>Equipment</w:t>
          </w:r>
          <w:r w:rsidR="00FF2D60" w:rsidRPr="006B7B66">
            <w:rPr>
              <w:rFonts w:eastAsia="TimesNewRomanPSMT" w:cstheme="minorHAnsi"/>
              <w:color w:val="000000"/>
            </w:rPr>
            <w:t xml:space="preserve"> required </w:t>
          </w:r>
          <w:r w:rsidR="000065F9" w:rsidRPr="006B7B66">
            <w:rPr>
              <w:rFonts w:eastAsia="TimesNewRomanPSMT" w:cstheme="minorHAnsi"/>
              <w:color w:val="000000"/>
            </w:rPr>
            <w:t>to construct</w:t>
          </w:r>
          <w:r w:rsidR="00FF2D60" w:rsidRPr="006B7B66">
            <w:rPr>
              <w:rFonts w:eastAsia="TimesNewRomanPSMT" w:cstheme="minorHAnsi"/>
              <w:color w:val="000000"/>
            </w:rPr>
            <w:t xml:space="preserve"> contour bunds</w:t>
          </w:r>
        </w:p>
        <w:p w14:paraId="5EC663AE" w14:textId="77777777" w:rsidR="00FF2D60" w:rsidRDefault="00FF2D60" w:rsidP="006723D5">
          <w:pPr>
            <w:autoSpaceDE w:val="0"/>
            <w:autoSpaceDN w:val="0"/>
            <w:adjustRightInd w:val="0"/>
            <w:spacing w:after="0" w:line="240" w:lineRule="auto"/>
            <w:rPr>
              <w:rFonts w:ascii="TimesNewRomanPSMT" w:eastAsia="TimesNewRomanPSMT" w:hAnsi="GillSans-Bold" w:cs="TimesNewRomanPSMT"/>
              <w:color w:val="000000"/>
              <w:sz w:val="20"/>
              <w:szCs w:val="20"/>
            </w:rPr>
          </w:pPr>
        </w:p>
        <w:p w14:paraId="7BEAFBCD" w14:textId="3AF9365B" w:rsidR="00890866" w:rsidRPr="00890866" w:rsidRDefault="00565BB8" w:rsidP="00167BD1">
          <w:pPr>
            <w:numPr>
              <w:ilvl w:val="0"/>
              <w:numId w:val="2"/>
            </w:numPr>
            <w:autoSpaceDE w:val="0"/>
            <w:autoSpaceDN w:val="0"/>
            <w:adjustRightInd w:val="0"/>
            <w:spacing w:after="0" w:line="240" w:lineRule="auto"/>
            <w:rPr>
              <w:b/>
            </w:rPr>
          </w:pPr>
          <w:r w:rsidRPr="00890866">
            <w:rPr>
              <w:rFonts w:eastAsia="TimesNewRomanPSMT" w:cstheme="minorHAnsi"/>
              <w:b/>
              <w:color w:val="000000"/>
              <w:sz w:val="20"/>
              <w:szCs w:val="20"/>
            </w:rPr>
            <w:t>C</w:t>
          </w:r>
          <w:r w:rsidRPr="00890866">
            <w:rPr>
              <w:rFonts w:eastAsia="TimesNewRomanPSMT" w:cstheme="minorHAnsi"/>
              <w:b/>
              <w:color w:val="000000"/>
            </w:rPr>
            <w:t xml:space="preserve">onstruction of the </w:t>
          </w:r>
          <w:r w:rsidR="009813EB" w:rsidRPr="00890866">
            <w:rPr>
              <w:rFonts w:eastAsia="TimesNewRomanPSMT" w:cstheme="minorHAnsi"/>
              <w:b/>
              <w:color w:val="000000"/>
            </w:rPr>
            <w:t>CB</w:t>
          </w:r>
          <w:r w:rsidR="00BA1886" w:rsidRPr="00890866">
            <w:rPr>
              <w:rFonts w:eastAsia="TimesNewRomanPSMT" w:cstheme="minorHAnsi"/>
              <w:b/>
              <w:color w:val="000000"/>
            </w:rPr>
            <w:t xml:space="preserve">: </w:t>
          </w:r>
          <w:r w:rsidR="00F95EC9" w:rsidRPr="00890866">
            <w:rPr>
              <w:rFonts w:eastAsia="TimesNewRomanPSMT" w:cstheme="minorHAnsi"/>
              <w:color w:val="000000"/>
            </w:rPr>
            <w:t>Generally,</w:t>
          </w:r>
          <w:r w:rsidR="00DE6DCA" w:rsidRPr="00890866">
            <w:rPr>
              <w:rFonts w:eastAsia="TimesNewRomanPSMT" w:cstheme="minorHAnsi"/>
              <w:color w:val="000000"/>
            </w:rPr>
            <w:t xml:space="preserve"> it’s done </w:t>
          </w:r>
          <w:r w:rsidR="000E0163" w:rsidRPr="00890866">
            <w:rPr>
              <w:rFonts w:eastAsia="TimesNewRomanPSMT" w:cstheme="minorHAnsi"/>
              <w:color w:val="000000"/>
            </w:rPr>
            <w:t xml:space="preserve">by farmers </w:t>
          </w:r>
          <w:r w:rsidR="00DE6DCA" w:rsidRPr="00890866">
            <w:rPr>
              <w:rFonts w:eastAsia="TimesNewRomanPSMT" w:cstheme="minorHAnsi"/>
              <w:color w:val="000000"/>
            </w:rPr>
            <w:t>using</w:t>
          </w:r>
          <w:r w:rsidR="000E0163" w:rsidRPr="00890866">
            <w:rPr>
              <w:rFonts w:eastAsia="TimesNewRomanPSMT" w:cstheme="minorHAnsi"/>
              <w:color w:val="000000"/>
            </w:rPr>
            <w:t xml:space="preserve"> an ox-drawn plow when available or hoe if not.</w:t>
          </w:r>
          <w:r w:rsidR="00BA1886" w:rsidRPr="00890866">
            <w:rPr>
              <w:rFonts w:eastAsia="TimesNewRomanPSMT" w:cstheme="minorHAnsi"/>
              <w:color w:val="000000"/>
            </w:rPr>
            <w:t xml:space="preserve"> </w:t>
          </w:r>
          <w:r w:rsidR="00F95EC9" w:rsidRPr="00890866">
            <w:rPr>
              <w:rFonts w:eastAsia="TimesNewRomanPSMT" w:cstheme="minorHAnsi"/>
              <w:color w:val="000000"/>
            </w:rPr>
            <w:t xml:space="preserve">Three or four </w:t>
          </w:r>
          <w:r w:rsidRPr="00890866">
            <w:rPr>
              <w:rFonts w:eastAsia="TimesNewRomanPSMT" w:cstheme="minorHAnsi"/>
              <w:color w:val="000000"/>
            </w:rPr>
            <w:t xml:space="preserve">passes by the plow are </w:t>
          </w:r>
          <w:r w:rsidR="00F95EC9" w:rsidRPr="00890866">
            <w:rPr>
              <w:rFonts w:eastAsia="TimesNewRomanPSMT" w:cstheme="minorHAnsi"/>
              <w:color w:val="000000"/>
            </w:rPr>
            <w:t xml:space="preserve">enough to </w:t>
          </w:r>
          <w:r w:rsidR="00BA1886" w:rsidRPr="00890866">
            <w:rPr>
              <w:rFonts w:eastAsia="TimesNewRomanPSMT" w:cstheme="minorHAnsi"/>
              <w:color w:val="000000"/>
            </w:rPr>
            <w:t>create</w:t>
          </w:r>
          <w:r w:rsidR="00F95EC9" w:rsidRPr="00890866">
            <w:rPr>
              <w:rFonts w:eastAsia="TimesNewRomanPSMT" w:cstheme="minorHAnsi"/>
              <w:color w:val="000000"/>
            </w:rPr>
            <w:t xml:space="preserve"> </w:t>
          </w:r>
          <w:r w:rsidR="00BA1886" w:rsidRPr="00890866">
            <w:rPr>
              <w:rFonts w:eastAsia="TimesNewRomanPSMT" w:cstheme="minorHAnsi"/>
              <w:color w:val="000000"/>
            </w:rPr>
            <w:t>bund visibility</w:t>
          </w:r>
          <w:r w:rsidR="00F95EC9" w:rsidRPr="00890866">
            <w:rPr>
              <w:rFonts w:eastAsia="TimesNewRomanPSMT" w:cstheme="minorHAnsi"/>
              <w:color w:val="000000"/>
            </w:rPr>
            <w:t xml:space="preserve"> in the landscape compared to the normal ridges (one pass of the plow)</w:t>
          </w:r>
          <w:r w:rsidR="00890866">
            <w:rPr>
              <w:rFonts w:eastAsia="TimesNewRomanPSMT" w:cstheme="minorHAnsi"/>
              <w:color w:val="000000"/>
            </w:rPr>
            <w:t xml:space="preserve"> (</w:t>
          </w:r>
          <w:r w:rsidR="008F149F">
            <w:rPr>
              <w:rFonts w:eastAsia="TimesNewRomanPSMT" w:cstheme="minorHAnsi"/>
              <w:color w:val="000000"/>
            </w:rPr>
            <w:t>photo 2</w:t>
          </w:r>
          <w:r w:rsidR="00890866">
            <w:rPr>
              <w:rFonts w:eastAsia="TimesNewRomanPSMT" w:cstheme="minorHAnsi"/>
              <w:color w:val="000000"/>
            </w:rPr>
            <w:t>)</w:t>
          </w:r>
          <w:r w:rsidR="00F95EC9" w:rsidRPr="00890866">
            <w:rPr>
              <w:rFonts w:eastAsia="TimesNewRomanPSMT" w:cstheme="minorHAnsi"/>
              <w:color w:val="000000"/>
            </w:rPr>
            <w:t>.</w:t>
          </w:r>
          <w:r w:rsidR="00890866">
            <w:rPr>
              <w:rFonts w:eastAsia="TimesNewRomanPSMT" w:cstheme="minorHAnsi"/>
              <w:color w:val="000000"/>
            </w:rPr>
            <w:t xml:space="preserve"> </w:t>
          </w:r>
          <w:r w:rsidR="00F95EC9" w:rsidRPr="00890866">
            <w:rPr>
              <w:rFonts w:eastAsia="TimesNewRomanPSMT" w:cstheme="minorHAnsi"/>
              <w:color w:val="000000"/>
            </w:rPr>
            <w:t xml:space="preserve">To reinforce and stabilize the CB, </w:t>
          </w:r>
          <w:r w:rsidR="00584B21" w:rsidRPr="00890866">
            <w:rPr>
              <w:rFonts w:eastAsia="TimesNewRomanPSMT" w:cstheme="minorHAnsi"/>
              <w:color w:val="000000"/>
            </w:rPr>
            <w:t xml:space="preserve">fast growing trees species </w:t>
          </w:r>
          <w:r w:rsidR="00D86A41" w:rsidRPr="00890866">
            <w:rPr>
              <w:rFonts w:eastAsia="TimesNewRomanPSMT" w:cstheme="minorHAnsi"/>
              <w:color w:val="000000"/>
            </w:rPr>
            <w:t>(</w:t>
          </w:r>
          <w:r w:rsidR="00193F6A" w:rsidRPr="00890866">
            <w:rPr>
              <w:rFonts w:eastAsia="TimesNewRomanPSMT" w:cstheme="minorHAnsi"/>
              <w:color w:val="000000"/>
            </w:rPr>
            <w:t xml:space="preserve">previously grown in nursery </w:t>
          </w:r>
          <w:r w:rsidR="00BA1886" w:rsidRPr="00890866">
            <w:rPr>
              <w:rFonts w:eastAsia="TimesNewRomanPSMT" w:cstheme="minorHAnsi"/>
              <w:color w:val="000000"/>
            </w:rPr>
            <w:t>for</w:t>
          </w:r>
          <w:r w:rsidR="00193F6A" w:rsidRPr="00890866">
            <w:rPr>
              <w:rFonts w:eastAsia="TimesNewRomanPSMT" w:cstheme="minorHAnsi"/>
              <w:color w:val="000000"/>
            </w:rPr>
            <w:t xml:space="preserve"> </w:t>
          </w:r>
          <w:r w:rsidR="00906E63" w:rsidRPr="00890866">
            <w:rPr>
              <w:rFonts w:eastAsia="TimesNewRomanPSMT" w:cstheme="minorHAnsi"/>
              <w:color w:val="000000"/>
            </w:rPr>
            <w:t xml:space="preserve">about </w:t>
          </w:r>
          <w:r w:rsidR="00193F6A" w:rsidRPr="00890866">
            <w:rPr>
              <w:rFonts w:eastAsia="TimesNewRomanPSMT" w:cstheme="minorHAnsi"/>
              <w:color w:val="000000"/>
            </w:rPr>
            <w:t xml:space="preserve">30 days) </w:t>
          </w:r>
          <w:r w:rsidR="00584B21" w:rsidRPr="00890866">
            <w:rPr>
              <w:rFonts w:eastAsia="TimesNewRomanPSMT" w:cstheme="minorHAnsi"/>
              <w:color w:val="000000"/>
            </w:rPr>
            <w:t>are planted on its crest at a distance of 3 meters.</w:t>
          </w:r>
          <w:r w:rsidR="00BA1886" w:rsidRPr="00890866">
            <w:rPr>
              <w:rFonts w:eastAsia="TimesNewRomanPSMT" w:cstheme="minorHAnsi"/>
              <w:color w:val="000000"/>
            </w:rPr>
            <w:t xml:space="preserve"> </w:t>
          </w:r>
          <w:r w:rsidR="00D355E8" w:rsidRPr="00890866">
            <w:rPr>
              <w:rFonts w:eastAsia="TimesNewRomanPSMT" w:cstheme="minorHAnsi"/>
              <w:color w:val="000000"/>
            </w:rPr>
            <w:t>The standard distance between CB is 50 meters if the slope is gentle</w:t>
          </w:r>
          <w:r w:rsidR="00602404" w:rsidRPr="00890866">
            <w:rPr>
              <w:rFonts w:eastAsia="TimesNewRomanPSMT" w:cstheme="minorHAnsi"/>
              <w:color w:val="000000"/>
            </w:rPr>
            <w:t xml:space="preserve"> (&lt;1.6 %)</w:t>
          </w:r>
          <w:r w:rsidR="00D355E8" w:rsidRPr="00890866">
            <w:rPr>
              <w:rFonts w:eastAsia="TimesNewRomanPSMT" w:cstheme="minorHAnsi"/>
              <w:color w:val="000000"/>
            </w:rPr>
            <w:t>. In case of steep slope</w:t>
          </w:r>
          <w:r w:rsidR="00BA1886" w:rsidRPr="00890866">
            <w:rPr>
              <w:rFonts w:eastAsia="TimesNewRomanPSMT" w:cstheme="minorHAnsi"/>
              <w:color w:val="000000"/>
            </w:rPr>
            <w:t>s</w:t>
          </w:r>
          <w:r w:rsidR="00602404" w:rsidRPr="00890866">
            <w:rPr>
              <w:rFonts w:eastAsia="TimesNewRomanPSMT" w:cstheme="minorHAnsi"/>
              <w:color w:val="000000"/>
            </w:rPr>
            <w:t xml:space="preserve"> (&gt; 1.6 %)</w:t>
          </w:r>
          <w:r w:rsidR="00D355E8" w:rsidRPr="00890866">
            <w:rPr>
              <w:rFonts w:eastAsia="TimesNewRomanPSMT" w:cstheme="minorHAnsi"/>
              <w:color w:val="000000"/>
            </w:rPr>
            <w:t xml:space="preserve">, </w:t>
          </w:r>
          <w:r w:rsidR="00BA1886" w:rsidRPr="00890866">
            <w:rPr>
              <w:rFonts w:eastAsia="TimesNewRomanPSMT" w:cstheme="minorHAnsi"/>
              <w:color w:val="000000"/>
            </w:rPr>
            <w:t xml:space="preserve">the distance between bunds can be narrower to 20 -30 meters with an </w:t>
          </w:r>
          <w:r w:rsidR="00D355E8" w:rsidRPr="00890866">
            <w:rPr>
              <w:rFonts w:eastAsia="TimesNewRomanPSMT" w:cstheme="minorHAnsi"/>
              <w:color w:val="000000"/>
            </w:rPr>
            <w:t>elevation of 80 cm</w:t>
          </w:r>
          <w:r w:rsidR="00BA1886" w:rsidRPr="00890866">
            <w:rPr>
              <w:rFonts w:eastAsia="TimesNewRomanPSMT" w:cstheme="minorHAnsi"/>
              <w:color w:val="000000"/>
            </w:rPr>
            <w:t xml:space="preserve">. </w:t>
          </w:r>
        </w:p>
        <w:p w14:paraId="00CACF67" w14:textId="227E4E60" w:rsidR="009757AE" w:rsidRPr="0068544C" w:rsidRDefault="00D03B53" w:rsidP="00B03BCD">
          <w:pPr>
            <w:numPr>
              <w:ilvl w:val="0"/>
              <w:numId w:val="2"/>
            </w:numPr>
            <w:autoSpaceDE w:val="0"/>
            <w:autoSpaceDN w:val="0"/>
            <w:adjustRightInd w:val="0"/>
            <w:spacing w:after="0" w:line="240" w:lineRule="auto"/>
            <w:rPr>
              <w:rFonts w:ascii="TimesNewRomanPSMT" w:eastAsia="TimesNewRomanPSMT" w:cs="TimesNewRomanPSMT"/>
              <w:sz w:val="20"/>
              <w:szCs w:val="20"/>
            </w:rPr>
          </w:pPr>
          <w:r w:rsidRPr="00890866">
            <w:rPr>
              <w:rStyle w:val="PlaceholderText"/>
              <w:b/>
              <w:color w:val="auto"/>
            </w:rPr>
            <w:t>Maintenance of the CB</w:t>
          </w:r>
          <w:r w:rsidR="00890866" w:rsidRPr="00890866">
            <w:rPr>
              <w:rStyle w:val="PlaceholderText"/>
              <w:b/>
              <w:color w:val="auto"/>
            </w:rPr>
            <w:t xml:space="preserve">: </w:t>
          </w:r>
          <w:r w:rsidR="00012697" w:rsidRPr="00890866">
            <w:rPr>
              <w:rFonts w:eastAsia="TimesNewRomanPSMT" w:cstheme="minorHAnsi"/>
            </w:rPr>
            <w:t xml:space="preserve">Maintenance of the </w:t>
          </w:r>
          <w:r w:rsidR="009757AE" w:rsidRPr="00890866">
            <w:rPr>
              <w:rFonts w:eastAsia="TimesNewRomanPSMT" w:cstheme="minorHAnsi"/>
            </w:rPr>
            <w:t xml:space="preserve">CB </w:t>
          </w:r>
          <w:r w:rsidR="00012697" w:rsidRPr="00890866">
            <w:rPr>
              <w:rFonts w:eastAsia="TimesNewRomanPSMT" w:cstheme="minorHAnsi"/>
            </w:rPr>
            <w:t>is</w:t>
          </w:r>
          <w:r w:rsidR="009757AE" w:rsidRPr="00890866">
            <w:rPr>
              <w:rFonts w:ascii="Calibri" w:eastAsia="TimesNewRomanPSMT" w:hAnsi="Calibri" w:cs="Calibri"/>
            </w:rPr>
            <w:t xml:space="preserve"> generally done using </w:t>
          </w:r>
          <w:r w:rsidR="009757AE" w:rsidRPr="00890866">
            <w:rPr>
              <w:rFonts w:ascii="Calibri" w:eastAsia="+mn-ea" w:hAnsi="Calibri" w:cs="Calibri"/>
              <w:bCs/>
              <w:color w:val="000000"/>
            </w:rPr>
            <w:t>animal traction</w:t>
          </w:r>
          <w:r w:rsidR="00F05D8E" w:rsidRPr="00890866">
            <w:rPr>
              <w:rFonts w:ascii="Calibri" w:eastAsia="+mn-ea" w:hAnsi="Calibri" w:cs="Calibri"/>
              <w:bCs/>
              <w:color w:val="000000"/>
            </w:rPr>
            <w:t xml:space="preserve"> or hoe to strengthen and sustain it </w:t>
          </w:r>
          <w:r w:rsidR="00890866" w:rsidRPr="00890866">
            <w:rPr>
              <w:rFonts w:ascii="Calibri" w:eastAsia="+mn-ea" w:hAnsi="Calibri" w:cs="Calibri"/>
              <w:bCs/>
              <w:color w:val="000000"/>
            </w:rPr>
            <w:t>periodically. The structure gets its strength with ti</w:t>
          </w:r>
          <w:r w:rsidR="00890866">
            <w:rPr>
              <w:rFonts w:ascii="Calibri" w:eastAsia="+mn-ea" w:hAnsi="Calibri" w:cs="Calibri"/>
              <w:bCs/>
              <w:color w:val="000000"/>
            </w:rPr>
            <w:t xml:space="preserve">me. </w:t>
          </w:r>
        </w:p>
        <w:p w14:paraId="62916BF9" w14:textId="77777777" w:rsidR="0068544C" w:rsidRPr="00890866" w:rsidRDefault="0068544C" w:rsidP="0068544C">
          <w:pPr>
            <w:autoSpaceDE w:val="0"/>
            <w:autoSpaceDN w:val="0"/>
            <w:adjustRightInd w:val="0"/>
            <w:spacing w:after="0" w:line="240" w:lineRule="auto"/>
            <w:rPr>
              <w:rFonts w:ascii="TimesNewRomanPSMT" w:eastAsia="TimesNewRomanPSMT" w:cs="TimesNewRomanPSMT"/>
              <w:sz w:val="20"/>
              <w:szCs w:val="20"/>
            </w:rPr>
          </w:pPr>
        </w:p>
        <w:p w14:paraId="7F83537E" w14:textId="77777777" w:rsidR="009757AE" w:rsidRDefault="009757AE" w:rsidP="00890866">
          <w:pPr>
            <w:autoSpaceDE w:val="0"/>
            <w:autoSpaceDN w:val="0"/>
            <w:adjustRightInd w:val="0"/>
            <w:spacing w:after="0" w:line="240" w:lineRule="auto"/>
            <w:rPr>
              <w:rFonts w:ascii="TimesNewRomanPSMT" w:eastAsia="TimesNewRomanPSMT" w:cs="TimesNewRomanPSMT"/>
              <w:sz w:val="20"/>
              <w:szCs w:val="20"/>
              <w:lang w:val="fr-FR"/>
            </w:rPr>
          </w:pPr>
          <w:r w:rsidRPr="009757AE">
            <w:rPr>
              <w:rFonts w:ascii="TimesNewRomanPSMT" w:eastAsia="TimesNewRomanPSMT" w:cs="TimesNewRomanPSMT"/>
              <w:noProof/>
              <w:sz w:val="20"/>
              <w:szCs w:val="20"/>
              <w:lang w:val="fr-FR" w:eastAsia="fr-FR"/>
            </w:rPr>
            <w:drawing>
              <wp:inline distT="0" distB="0" distL="0" distR="0" wp14:anchorId="6F9E0568" wp14:editId="674ABF90">
                <wp:extent cx="3763907" cy="2261991"/>
                <wp:effectExtent l="0" t="0" r="8255" b="5080"/>
                <wp:docPr id="102404" name="Picture 4" descr="Bachelier4">
                  <a:extLst xmlns:a="http://schemas.openxmlformats.org/drawingml/2006/main">
                    <a:ext uri="{FF2B5EF4-FFF2-40B4-BE49-F238E27FC236}">
                      <a16:creationId xmlns:a16="http://schemas.microsoft.com/office/drawing/2014/main" id="{66307291-5277-4D61-9DFF-DBB0F74B19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04" name="Picture 4" descr="Bachelier4">
                          <a:extLst>
                            <a:ext uri="{FF2B5EF4-FFF2-40B4-BE49-F238E27FC236}">
                              <a16:creationId xmlns:a16="http://schemas.microsoft.com/office/drawing/2014/main" id="{66307291-5277-4D61-9DFF-DBB0F74B1940}"/>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1300" cy="2290473"/>
                        </a:xfrm>
                        <a:prstGeom prst="rect">
                          <a:avLst/>
                        </a:prstGeom>
                        <a:noFill/>
                        <a:ln>
                          <a:noFill/>
                        </a:ln>
                        <a:extLst/>
                      </pic:spPr>
                    </pic:pic>
                  </a:graphicData>
                </a:graphic>
              </wp:inline>
            </w:drawing>
          </w:r>
        </w:p>
        <w:p w14:paraId="76F6DDFC" w14:textId="77777777" w:rsidR="00FC3801" w:rsidRDefault="00FC3801" w:rsidP="00AC5E80">
          <w:pPr>
            <w:pStyle w:val="NoSpacing"/>
            <w:rPr>
              <w:rStyle w:val="PlaceholderText"/>
              <w:color w:val="auto"/>
            </w:rPr>
          </w:pPr>
        </w:p>
        <w:p w14:paraId="6C270800" w14:textId="2945D486" w:rsidR="00DB7547" w:rsidRPr="005C4C7D" w:rsidRDefault="00EE3A5A" w:rsidP="00AC5E80">
          <w:pPr>
            <w:pStyle w:val="NoSpacing"/>
            <w:rPr>
              <w:rStyle w:val="PlaceholderText"/>
              <w:color w:val="auto"/>
            </w:rPr>
          </w:pPr>
          <w:r w:rsidRPr="005C4C7D">
            <w:rPr>
              <w:rStyle w:val="PlaceholderText"/>
              <w:color w:val="auto"/>
            </w:rPr>
            <w:t>Photo</w:t>
          </w:r>
          <w:r w:rsidR="00890866" w:rsidRPr="005C4C7D">
            <w:rPr>
              <w:rStyle w:val="PlaceholderText"/>
              <w:color w:val="auto"/>
            </w:rPr>
            <w:t xml:space="preserve"> 2: </w:t>
          </w:r>
          <w:r w:rsidR="005C4C7D" w:rsidRPr="005C4C7D">
            <w:rPr>
              <w:rStyle w:val="PlaceholderText"/>
              <w:color w:val="auto"/>
            </w:rPr>
            <w:t>Constructed</w:t>
          </w:r>
          <w:r w:rsidR="005C4C7D" w:rsidRPr="004D0B35">
            <w:rPr>
              <w:rStyle w:val="PlaceholderText"/>
              <w:color w:val="auto"/>
            </w:rPr>
            <w:t xml:space="preserve"> </w:t>
          </w:r>
          <w:r w:rsidR="005C4C7D">
            <w:rPr>
              <w:rStyle w:val="PlaceholderText"/>
              <w:color w:val="auto"/>
            </w:rPr>
            <w:t>contour b</w:t>
          </w:r>
          <w:r w:rsidR="00890866" w:rsidRPr="005C4C7D">
            <w:rPr>
              <w:rStyle w:val="PlaceholderText"/>
              <w:color w:val="auto"/>
            </w:rPr>
            <w:t xml:space="preserve">und in </w:t>
          </w:r>
          <w:proofErr w:type="spellStart"/>
          <w:r w:rsidR="00890866" w:rsidRPr="005C4C7D">
            <w:rPr>
              <w:rStyle w:val="PlaceholderText"/>
              <w:color w:val="auto"/>
            </w:rPr>
            <w:t>M’Pessoba</w:t>
          </w:r>
          <w:proofErr w:type="spellEnd"/>
          <w:r w:rsidR="00890866" w:rsidRPr="005C4C7D">
            <w:rPr>
              <w:rStyle w:val="PlaceholderText"/>
              <w:color w:val="auto"/>
            </w:rPr>
            <w:t xml:space="preserve"> village, southern Mali</w:t>
          </w:r>
        </w:p>
      </w:sdtContent>
    </w:sdt>
    <w:p w14:paraId="0EDF55B3" w14:textId="77777777" w:rsidR="00F840F6" w:rsidRPr="005C4C7D" w:rsidRDefault="00F840F6" w:rsidP="00AC5E80">
      <w:pPr>
        <w:pStyle w:val="NoSpacing"/>
      </w:pPr>
    </w:p>
    <w:sdt>
      <w:sdtPr>
        <w:rPr>
          <w:color w:val="808080"/>
        </w:rPr>
        <w:alias w:val="Photos (title)"/>
        <w:tag w:val="Photos (title)"/>
        <w:id w:val="151881927"/>
        <w:lock w:val="sdtContentLocked"/>
        <w:placeholder>
          <w:docPart w:val="C1DA4D88C8794B66A32F1CFF31C74060"/>
        </w:placeholder>
        <w:showingPlcHdr/>
      </w:sdtPr>
      <w:sdtEndPr>
        <w:rPr>
          <w:color w:val="17365D" w:themeColor="text2" w:themeShade="BF"/>
        </w:rPr>
      </w:sdtEndPr>
      <w:sdtContent>
        <w:p w14:paraId="28E75D9D" w14:textId="77777777" w:rsidR="005B43E3" w:rsidRDefault="005B43E3" w:rsidP="005B43E3">
          <w:pPr>
            <w:pStyle w:val="Heading2"/>
          </w:pPr>
          <w:r>
            <w:t>Photo of the technology</w:t>
          </w:r>
        </w:p>
      </w:sdtContent>
    </w:sdt>
    <w:sdt>
      <w:sdtPr>
        <w:rPr>
          <w:noProof/>
          <w:lang w:val="fr-FR" w:eastAsia="fr-FR"/>
        </w:rPr>
        <w:alias w:val="Insert the best photo (s) of the tech. + a caption"/>
        <w:tag w:val="Insert the best photo (s) you have of the technology here"/>
        <w:id w:val="-2003731709"/>
        <w:lock w:val="sdtLocked"/>
        <w:picture/>
      </w:sdtPr>
      <w:sdtEndPr/>
      <w:sdtContent>
        <w:p w14:paraId="4EFF229B" w14:textId="6D4A72B8" w:rsidR="00AC5E80" w:rsidRDefault="00132E9E" w:rsidP="00AC5E80">
          <w:pPr>
            <w:pStyle w:val="NoSpacing"/>
          </w:pPr>
        </w:p>
      </w:sdtContent>
    </w:sdt>
    <w:p w14:paraId="2CDF7498" w14:textId="77777777" w:rsidR="00CC0B72" w:rsidRDefault="00CC0B72" w:rsidP="00CC0B72">
      <w:pPr>
        <w:pStyle w:val="NoSpacing"/>
      </w:pPr>
      <w:r w:rsidRPr="00CC0B72">
        <w:t xml:space="preserve"> </w:t>
      </w:r>
      <w:sdt>
        <w:sdtPr>
          <w:rPr>
            <w:noProof/>
            <w:lang w:val="fr-FR" w:eastAsia="fr-FR"/>
          </w:rPr>
          <w:alias w:val="Insert the best photo (s) of the tech. + a caption"/>
          <w:tag w:val="Insert the best photo (s) you have of the technology here"/>
          <w:id w:val="1181780092"/>
          <w:picture/>
        </w:sdtPr>
        <w:sdtEndPr/>
        <w:sdtContent>
          <w:r w:rsidRPr="00CC0B72">
            <w:rPr>
              <w:noProof/>
              <w:lang w:val="fr-FR" w:eastAsia="fr-FR"/>
            </w:rPr>
            <w:drawing>
              <wp:inline distT="0" distB="0" distL="0" distR="0" wp14:anchorId="1B84DC9E" wp14:editId="7373B8C9">
                <wp:extent cx="5417820" cy="3047524"/>
                <wp:effectExtent l="0" t="0" r="0" b="635"/>
                <wp:docPr id="9" name="Picture 9" descr="C:\Users\Admin\Pictures\2017-09\20170926_104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2017-09\20170926_104039.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420554" cy="3049062"/>
                        </a:xfrm>
                        <a:prstGeom prst="rect">
                          <a:avLst/>
                        </a:prstGeom>
                        <a:noFill/>
                        <a:ln>
                          <a:noFill/>
                        </a:ln>
                      </pic:spPr>
                    </pic:pic>
                  </a:graphicData>
                </a:graphic>
              </wp:inline>
            </w:drawing>
          </w:r>
        </w:sdtContent>
      </w:sdt>
    </w:p>
    <w:p w14:paraId="1388AE5C" w14:textId="77777777" w:rsidR="00DB7547" w:rsidRDefault="00DB7547" w:rsidP="00AC5E80">
      <w:pPr>
        <w:pStyle w:val="NoSpacing"/>
      </w:pPr>
    </w:p>
    <w:p w14:paraId="7D95A94E" w14:textId="1093C6DB" w:rsidR="006D48C4" w:rsidRDefault="00EE3A5A" w:rsidP="00AC5E80">
      <w:pPr>
        <w:pStyle w:val="NoSpacing"/>
      </w:pPr>
      <w:r>
        <w:t>Photo</w:t>
      </w:r>
      <w:r w:rsidR="00CC0B72" w:rsidRPr="00CC0B72">
        <w:t xml:space="preserve"> 3: </w:t>
      </w:r>
      <w:proofErr w:type="gramStart"/>
      <w:r w:rsidR="00D07AAB">
        <w:t>One year old</w:t>
      </w:r>
      <w:proofErr w:type="gramEnd"/>
      <w:r w:rsidR="00D07AAB">
        <w:t xml:space="preserve"> (</w:t>
      </w:r>
      <w:r w:rsidR="0068544C" w:rsidRPr="00C42CF2">
        <w:rPr>
          <w:i/>
        </w:rPr>
        <w:t xml:space="preserve">Acacia </w:t>
      </w:r>
      <w:proofErr w:type="spellStart"/>
      <w:r w:rsidR="0068544C" w:rsidRPr="00C42CF2">
        <w:rPr>
          <w:i/>
        </w:rPr>
        <w:t>colei</w:t>
      </w:r>
      <w:proofErr w:type="spellEnd"/>
      <w:r w:rsidR="0068544C">
        <w:t xml:space="preserve"> and </w:t>
      </w:r>
      <w:proofErr w:type="spellStart"/>
      <w:r w:rsidR="0068544C" w:rsidRPr="00C42CF2">
        <w:rPr>
          <w:i/>
        </w:rPr>
        <w:t>Gliricidia</w:t>
      </w:r>
      <w:proofErr w:type="spellEnd"/>
      <w:r w:rsidR="00C42CF2" w:rsidRPr="00C42CF2">
        <w:rPr>
          <w:i/>
        </w:rPr>
        <w:t xml:space="preserve"> </w:t>
      </w:r>
      <w:proofErr w:type="spellStart"/>
      <w:r w:rsidR="003301F3" w:rsidRPr="00C42CF2">
        <w:rPr>
          <w:i/>
        </w:rPr>
        <w:t>sepium</w:t>
      </w:r>
      <w:proofErr w:type="spellEnd"/>
      <w:r w:rsidR="003301F3">
        <w:t>)</w:t>
      </w:r>
      <w:r w:rsidR="00184556">
        <w:t xml:space="preserve"> </w:t>
      </w:r>
      <w:r w:rsidR="0039188A" w:rsidRPr="00CC0B72">
        <w:t xml:space="preserve">planted on the crest of a contour </w:t>
      </w:r>
      <w:r w:rsidR="0068544C" w:rsidRPr="00CC0B72">
        <w:t>bund</w:t>
      </w:r>
      <w:r w:rsidR="0068544C">
        <w:t>, in</w:t>
      </w:r>
      <w:r w:rsidR="005C4C7D">
        <w:t xml:space="preserve"> the </w:t>
      </w:r>
      <w:r w:rsidR="00184556">
        <w:t>technology park</w:t>
      </w:r>
      <w:r w:rsidR="005C4C7D">
        <w:t xml:space="preserve"> of </w:t>
      </w:r>
      <w:proofErr w:type="spellStart"/>
      <w:r w:rsidR="005C4C7D">
        <w:t>Flola</w:t>
      </w:r>
      <w:proofErr w:type="spellEnd"/>
      <w:r w:rsidR="005C4C7D">
        <w:t>.</w:t>
      </w:r>
    </w:p>
    <w:p w14:paraId="718D03C7" w14:textId="77777777" w:rsidR="00AC32EB" w:rsidRPr="00CC0B72" w:rsidRDefault="00AC32EB" w:rsidP="00AC5E80">
      <w:pPr>
        <w:pStyle w:val="NoSpacing"/>
      </w:pPr>
    </w:p>
    <w:sdt>
      <w:sdtPr>
        <w:alias w:val="Benefits (title)"/>
        <w:tag w:val="Benefits (title)"/>
        <w:id w:val="1259492064"/>
        <w:lock w:val="sdtContentLocked"/>
        <w:placeholder>
          <w:docPart w:val="7E904E28B2E44551AF4A175198527D17"/>
        </w:placeholder>
        <w:showingPlcHdr/>
      </w:sdtPr>
      <w:sdtEndPr/>
      <w:sdtContent>
        <w:p w14:paraId="49D6DF9B" w14:textId="77777777" w:rsidR="005B43E3" w:rsidRDefault="005B43E3" w:rsidP="005B43E3">
          <w:pPr>
            <w:pStyle w:val="Heading2"/>
          </w:pPr>
          <w:r>
            <w:t>Benefits of the technology</w:t>
          </w:r>
        </w:p>
      </w:sdtContent>
    </w:sdt>
    <w:sdt>
      <w:sdtPr>
        <w:rPr>
          <w:rStyle w:val="ILRIBlurbChar"/>
          <w:color w:val="FF0000"/>
        </w:rPr>
        <w:alias w:val="Benefits of technology (incl. data showing this)"/>
        <w:tag w:val="Describe benefits of technology (incl. data showing this)"/>
        <w:id w:val="366034891"/>
        <w:lock w:val="sdtLocked"/>
        <w:placeholder>
          <w:docPart w:val="BC9F46363CD348259E1C7BA624732DAA"/>
        </w:placeholder>
      </w:sdtPr>
      <w:sdtEndPr>
        <w:rPr>
          <w:rStyle w:val="DefaultParagraphFont"/>
          <w:rFonts w:cstheme="minorBidi"/>
          <w:color w:val="auto"/>
          <w:szCs w:val="22"/>
          <w:lang w:eastAsia="en-US"/>
        </w:rPr>
      </w:sdtEndPr>
      <w:sdtContent>
        <w:p w14:paraId="4E69EAE4" w14:textId="33532C7E" w:rsidR="00AF3EF0" w:rsidRPr="000065F9" w:rsidRDefault="00D07AAB" w:rsidP="004D0B35">
          <w:pPr>
            <w:pStyle w:val="NoSpacing"/>
            <w:rPr>
              <w:rStyle w:val="PlaceholderText"/>
              <w:color w:val="000000" w:themeColor="text1"/>
            </w:rPr>
          </w:pPr>
          <w:r w:rsidRPr="004D0B35" w:rsidDel="00D07AAB">
            <w:rPr>
              <w:rStyle w:val="Style22"/>
              <w:color w:val="FF0000"/>
            </w:rPr>
            <w:t xml:space="preserve"> </w:t>
          </w:r>
          <w:r w:rsidR="00055B92" w:rsidRPr="000065F9">
            <w:rPr>
              <w:rStyle w:val="PlaceholderText"/>
              <w:b/>
              <w:color w:val="000000" w:themeColor="text1"/>
            </w:rPr>
            <w:t xml:space="preserve">Environmental domain: </w:t>
          </w:r>
          <w:r w:rsidR="000E392E" w:rsidRPr="000065F9">
            <w:rPr>
              <w:rStyle w:val="PlaceholderText"/>
              <w:b/>
              <w:color w:val="000000" w:themeColor="text1"/>
            </w:rPr>
            <w:t>Effect of the technology on runoff</w:t>
          </w:r>
          <w:r w:rsidR="003C0CD6" w:rsidRPr="000065F9">
            <w:rPr>
              <w:rStyle w:val="PlaceholderText"/>
              <w:b/>
              <w:color w:val="000000" w:themeColor="text1"/>
            </w:rPr>
            <w:t xml:space="preserve">, soil </w:t>
          </w:r>
          <w:r w:rsidR="002F603C" w:rsidRPr="000065F9">
            <w:rPr>
              <w:rStyle w:val="PlaceholderText"/>
              <w:b/>
              <w:color w:val="000000" w:themeColor="text1"/>
            </w:rPr>
            <w:t>erosion</w:t>
          </w:r>
          <w:r w:rsidR="003C0CD6" w:rsidRPr="000065F9">
            <w:rPr>
              <w:rStyle w:val="PlaceholderText"/>
              <w:b/>
              <w:color w:val="000000" w:themeColor="text1"/>
            </w:rPr>
            <w:t xml:space="preserve"> and soil quality</w:t>
          </w:r>
        </w:p>
        <w:p w14:paraId="50651235" w14:textId="3AA27C3B" w:rsidR="002F603C" w:rsidRPr="000065F9" w:rsidRDefault="002F603C" w:rsidP="002F603C">
          <w:pPr>
            <w:ind w:left="720"/>
            <w:contextualSpacing/>
            <w:rPr>
              <w:rFonts w:ascii="Times New Roman" w:eastAsia="Times New Roman" w:hAnsi="Times New Roman" w:cs="Times New Roman"/>
              <w:b/>
              <w:bCs/>
              <w:color w:val="000000" w:themeColor="text1"/>
              <w:lang w:val="en-GB" w:eastAsia="en-GB"/>
            </w:rPr>
          </w:pPr>
          <w:r w:rsidRPr="000065F9">
            <w:rPr>
              <w:rFonts w:ascii="Times New Roman" w:eastAsia="Times New Roman" w:hAnsi="Times New Roman" w:cs="Times New Roman"/>
              <w:bCs/>
              <w:color w:val="000000" w:themeColor="text1"/>
              <w:lang w:val="en-GB" w:eastAsia="en-GB"/>
            </w:rPr>
            <w:t xml:space="preserve">Mean runoff rate </w:t>
          </w:r>
          <w:r w:rsidR="00537B73" w:rsidRPr="000065F9">
            <w:rPr>
              <w:rFonts w:ascii="Times New Roman" w:eastAsia="Times New Roman" w:hAnsi="Times New Roman" w:cs="Times New Roman"/>
              <w:bCs/>
              <w:color w:val="000000" w:themeColor="text1"/>
              <w:lang w:val="en-GB" w:eastAsia="en-GB"/>
            </w:rPr>
            <w:t xml:space="preserve">in a farm with and without CB </w:t>
          </w:r>
          <w:r w:rsidRPr="000065F9">
            <w:rPr>
              <w:rFonts w:ascii="Times New Roman" w:eastAsia="Times New Roman" w:hAnsi="Times New Roman" w:cs="Times New Roman"/>
              <w:bCs/>
              <w:color w:val="000000" w:themeColor="text1"/>
              <w:lang w:val="en-GB" w:eastAsia="en-GB"/>
            </w:rPr>
            <w:t xml:space="preserve">in </w:t>
          </w:r>
          <w:proofErr w:type="spellStart"/>
          <w:r w:rsidRPr="000065F9">
            <w:rPr>
              <w:rFonts w:ascii="Times New Roman" w:eastAsia="Times New Roman" w:hAnsi="Times New Roman" w:cs="Times New Roman"/>
              <w:bCs/>
              <w:color w:val="000000" w:themeColor="text1"/>
              <w:lang w:val="en-GB" w:eastAsia="en-GB"/>
            </w:rPr>
            <w:t>Flola</w:t>
          </w:r>
          <w:proofErr w:type="spellEnd"/>
          <w:r w:rsidRPr="000065F9">
            <w:rPr>
              <w:rFonts w:ascii="Times New Roman" w:eastAsia="Times New Roman" w:hAnsi="Times New Roman" w:cs="Times New Roman"/>
              <w:bCs/>
              <w:color w:val="000000" w:themeColor="text1"/>
              <w:lang w:val="en-GB" w:eastAsia="en-GB"/>
            </w:rPr>
            <w:t xml:space="preserve"> </w:t>
          </w:r>
          <w:r w:rsidR="00FA08D9" w:rsidRPr="000065F9">
            <w:rPr>
              <w:rFonts w:ascii="Times New Roman" w:eastAsia="Times New Roman" w:hAnsi="Times New Roman" w:cs="Times New Roman"/>
              <w:bCs/>
              <w:color w:val="000000" w:themeColor="text1"/>
              <w:lang w:val="en-GB" w:eastAsia="en-GB"/>
            </w:rPr>
            <w:t xml:space="preserve">and </w:t>
          </w:r>
          <w:proofErr w:type="spellStart"/>
          <w:r w:rsidR="00F6584A" w:rsidRPr="000065F9">
            <w:rPr>
              <w:rFonts w:ascii="Times New Roman" w:eastAsia="Times New Roman" w:hAnsi="Times New Roman" w:cs="Times New Roman"/>
              <w:bCs/>
              <w:color w:val="000000" w:themeColor="text1"/>
              <w:lang w:val="en-GB" w:eastAsia="en-GB"/>
            </w:rPr>
            <w:t>Mpéssoba</w:t>
          </w:r>
          <w:proofErr w:type="spellEnd"/>
          <w:r w:rsidR="00FA08D9" w:rsidRPr="000065F9">
            <w:rPr>
              <w:rFonts w:ascii="Times New Roman" w:eastAsia="Times New Roman" w:hAnsi="Times New Roman" w:cs="Times New Roman"/>
              <w:bCs/>
              <w:color w:val="000000" w:themeColor="text1"/>
              <w:lang w:val="en-GB" w:eastAsia="en-GB"/>
            </w:rPr>
            <w:t xml:space="preserve"> </w:t>
          </w:r>
          <w:r w:rsidR="00537B73" w:rsidRPr="000065F9">
            <w:rPr>
              <w:rFonts w:ascii="Times New Roman" w:eastAsia="Times New Roman" w:hAnsi="Times New Roman" w:cs="Times New Roman"/>
              <w:bCs/>
              <w:color w:val="000000" w:themeColor="text1"/>
              <w:lang w:val="en-GB" w:eastAsia="en-GB"/>
            </w:rPr>
            <w:t xml:space="preserve">technology park </w:t>
          </w:r>
          <w:r w:rsidRPr="000065F9">
            <w:rPr>
              <w:rFonts w:ascii="Times New Roman" w:eastAsia="Times New Roman" w:hAnsi="Times New Roman" w:cs="Times New Roman"/>
              <w:bCs/>
              <w:color w:val="000000" w:themeColor="text1"/>
              <w:lang w:val="en-GB" w:eastAsia="en-GB"/>
            </w:rPr>
            <w:t xml:space="preserve">is shown in </w:t>
          </w:r>
          <w:r w:rsidR="00537B73" w:rsidRPr="000065F9">
            <w:rPr>
              <w:rFonts w:ascii="Times New Roman" w:eastAsia="Times New Roman" w:hAnsi="Times New Roman" w:cs="Times New Roman"/>
              <w:bCs/>
              <w:color w:val="000000" w:themeColor="text1"/>
              <w:lang w:val="en-GB" w:eastAsia="en-GB"/>
            </w:rPr>
            <w:t>F</w:t>
          </w:r>
          <w:r w:rsidRPr="000065F9">
            <w:rPr>
              <w:rFonts w:ascii="Times New Roman" w:eastAsia="Times New Roman" w:hAnsi="Times New Roman" w:cs="Times New Roman"/>
              <w:bCs/>
              <w:color w:val="000000" w:themeColor="text1"/>
              <w:lang w:val="en-GB" w:eastAsia="en-GB"/>
            </w:rPr>
            <w:t xml:space="preserve">igure </w:t>
          </w:r>
          <w:r w:rsidR="008F149F" w:rsidRPr="000065F9">
            <w:rPr>
              <w:rFonts w:ascii="Times New Roman" w:eastAsia="Times New Roman" w:hAnsi="Times New Roman" w:cs="Times New Roman"/>
              <w:bCs/>
              <w:color w:val="000000" w:themeColor="text1"/>
              <w:lang w:val="en-GB" w:eastAsia="en-GB"/>
            </w:rPr>
            <w:t>1</w:t>
          </w:r>
          <w:r w:rsidRPr="000065F9">
            <w:rPr>
              <w:rFonts w:ascii="Times New Roman" w:eastAsia="Times New Roman" w:hAnsi="Times New Roman" w:cs="Times New Roman"/>
              <w:bCs/>
              <w:color w:val="000000" w:themeColor="text1"/>
              <w:lang w:val="en-GB" w:eastAsia="en-GB"/>
            </w:rPr>
            <w:t>.</w:t>
          </w:r>
          <w:r w:rsidRPr="000065F9">
            <w:rPr>
              <w:rFonts w:ascii="Times New Roman" w:eastAsia="Times New Roman" w:hAnsi="Times New Roman" w:cs="Times New Roman"/>
              <w:b/>
              <w:bCs/>
              <w:color w:val="000000" w:themeColor="text1"/>
              <w:lang w:val="en-GB" w:eastAsia="en-GB"/>
            </w:rPr>
            <w:t xml:space="preserve"> </w:t>
          </w:r>
          <w:r w:rsidRPr="000065F9">
            <w:rPr>
              <w:rFonts w:ascii="Times New Roman" w:eastAsia="Times New Roman" w:hAnsi="Times New Roman" w:cs="Times New Roman"/>
              <w:bCs/>
              <w:color w:val="000000" w:themeColor="text1"/>
              <w:lang w:val="en-GB" w:eastAsia="en-GB"/>
            </w:rPr>
            <w:t>It appears that, mean runoff rate</w:t>
          </w:r>
          <w:r w:rsidR="00BC1898" w:rsidRPr="000065F9">
            <w:rPr>
              <w:rFonts w:ascii="Times New Roman" w:eastAsia="Times New Roman" w:hAnsi="Times New Roman" w:cs="Times New Roman"/>
              <w:bCs/>
              <w:color w:val="000000" w:themeColor="text1"/>
              <w:lang w:val="en-GB" w:eastAsia="en-GB"/>
            </w:rPr>
            <w:t>s</w:t>
          </w:r>
          <w:r w:rsidRPr="000065F9">
            <w:rPr>
              <w:rFonts w:ascii="Times New Roman" w:eastAsia="Times New Roman" w:hAnsi="Times New Roman" w:cs="Times New Roman"/>
              <w:bCs/>
              <w:color w:val="000000" w:themeColor="text1"/>
              <w:lang w:val="en-GB" w:eastAsia="en-GB"/>
            </w:rPr>
            <w:t xml:space="preserve"> w</w:t>
          </w:r>
          <w:r w:rsidR="00BC1898" w:rsidRPr="000065F9">
            <w:rPr>
              <w:rFonts w:ascii="Times New Roman" w:eastAsia="Times New Roman" w:hAnsi="Times New Roman" w:cs="Times New Roman"/>
              <w:bCs/>
              <w:color w:val="000000" w:themeColor="text1"/>
              <w:lang w:val="en-GB" w:eastAsia="en-GB"/>
            </w:rPr>
            <w:t>ere 22 % in the CB plot and 40 % in the farmer’s practice</w:t>
          </w:r>
          <w:r w:rsidRPr="000065F9">
            <w:rPr>
              <w:rFonts w:ascii="Times New Roman" w:eastAsia="Times New Roman" w:hAnsi="Times New Roman" w:cs="Times New Roman"/>
              <w:b/>
              <w:bCs/>
              <w:color w:val="000000" w:themeColor="text1"/>
              <w:lang w:val="en-GB" w:eastAsia="en-GB"/>
            </w:rPr>
            <w:t>.</w:t>
          </w:r>
          <w:r w:rsidR="00BC1898" w:rsidRPr="000065F9">
            <w:rPr>
              <w:rFonts w:ascii="Times New Roman" w:eastAsia="Times New Roman" w:hAnsi="Times New Roman" w:cs="Times New Roman"/>
              <w:b/>
              <w:bCs/>
              <w:color w:val="000000" w:themeColor="text1"/>
              <w:lang w:val="en-GB" w:eastAsia="en-GB"/>
            </w:rPr>
            <w:t xml:space="preserve"> </w:t>
          </w:r>
          <w:r w:rsidR="009619C6" w:rsidRPr="000065F9">
            <w:rPr>
              <w:rFonts w:ascii="Times New Roman" w:eastAsia="Times New Roman" w:hAnsi="Times New Roman" w:cs="Times New Roman"/>
              <w:bCs/>
              <w:color w:val="000000" w:themeColor="text1"/>
              <w:lang w:val="en-GB" w:eastAsia="en-GB"/>
            </w:rPr>
            <w:t>In rainfed agriculture, t</w:t>
          </w:r>
          <w:r w:rsidR="00BC1898" w:rsidRPr="000065F9">
            <w:rPr>
              <w:rFonts w:ascii="Times New Roman" w:eastAsia="Times New Roman" w:hAnsi="Times New Roman" w:cs="Times New Roman"/>
              <w:bCs/>
              <w:color w:val="000000" w:themeColor="text1"/>
              <w:lang w:val="en-GB" w:eastAsia="en-GB"/>
            </w:rPr>
            <w:t xml:space="preserve">his difference is </w:t>
          </w:r>
          <w:r w:rsidR="009619C6" w:rsidRPr="000065F9">
            <w:rPr>
              <w:rFonts w:ascii="Times New Roman" w:eastAsia="Times New Roman" w:hAnsi="Times New Roman" w:cs="Times New Roman"/>
              <w:bCs/>
              <w:color w:val="000000" w:themeColor="text1"/>
              <w:lang w:val="en-GB" w:eastAsia="en-GB"/>
            </w:rPr>
            <w:t>great</w:t>
          </w:r>
          <w:r w:rsidR="00BC1898" w:rsidRPr="000065F9">
            <w:rPr>
              <w:rFonts w:ascii="Times New Roman" w:eastAsia="Times New Roman" w:hAnsi="Times New Roman" w:cs="Times New Roman"/>
              <w:bCs/>
              <w:color w:val="000000" w:themeColor="text1"/>
              <w:lang w:val="en-GB" w:eastAsia="en-GB"/>
            </w:rPr>
            <w:t xml:space="preserve"> since it </w:t>
          </w:r>
          <w:r w:rsidR="00333CD0" w:rsidRPr="000065F9">
            <w:rPr>
              <w:rFonts w:ascii="Times New Roman" w:eastAsia="Times New Roman" w:hAnsi="Times New Roman" w:cs="Times New Roman"/>
              <w:bCs/>
              <w:color w:val="000000" w:themeColor="text1"/>
              <w:lang w:val="en-GB" w:eastAsia="en-GB"/>
            </w:rPr>
            <w:t>reaches</w:t>
          </w:r>
          <w:r w:rsidR="00BC1898" w:rsidRPr="000065F9">
            <w:rPr>
              <w:rFonts w:ascii="Times New Roman" w:eastAsia="Times New Roman" w:hAnsi="Times New Roman" w:cs="Times New Roman"/>
              <w:bCs/>
              <w:color w:val="000000" w:themeColor="text1"/>
              <w:lang w:val="en-GB" w:eastAsia="en-GB"/>
            </w:rPr>
            <w:t xml:space="preserve"> 100 mm year</w:t>
          </w:r>
          <w:r w:rsidR="00BC1898" w:rsidRPr="000065F9">
            <w:rPr>
              <w:rFonts w:ascii="Times New Roman" w:eastAsia="Times New Roman" w:hAnsi="Times New Roman" w:cs="Times New Roman"/>
              <w:bCs/>
              <w:color w:val="000000" w:themeColor="text1"/>
              <w:vertAlign w:val="superscript"/>
              <w:lang w:val="en-GB" w:eastAsia="en-GB"/>
            </w:rPr>
            <w:t>-</w:t>
          </w:r>
          <w:r w:rsidR="009619C6" w:rsidRPr="000065F9">
            <w:rPr>
              <w:rFonts w:ascii="Times New Roman" w:eastAsia="Times New Roman" w:hAnsi="Times New Roman" w:cs="Times New Roman"/>
              <w:bCs/>
              <w:color w:val="000000" w:themeColor="text1"/>
              <w:vertAlign w:val="superscript"/>
              <w:lang w:val="en-GB" w:eastAsia="en-GB"/>
            </w:rPr>
            <w:t>1</w:t>
          </w:r>
          <w:r w:rsidR="00F6584A" w:rsidRPr="000065F9">
            <w:rPr>
              <w:rFonts w:ascii="Times New Roman" w:eastAsia="Times New Roman" w:hAnsi="Times New Roman" w:cs="Times New Roman"/>
              <w:bCs/>
              <w:color w:val="000000" w:themeColor="text1"/>
              <w:vertAlign w:val="superscript"/>
              <w:lang w:val="en-GB" w:eastAsia="en-GB"/>
            </w:rPr>
            <w:t xml:space="preserve"> </w:t>
          </w:r>
          <w:r w:rsidR="009619C6" w:rsidRPr="000065F9">
            <w:rPr>
              <w:rFonts w:ascii="Times New Roman" w:eastAsia="Times New Roman" w:hAnsi="Times New Roman" w:cs="Times New Roman"/>
              <w:bCs/>
              <w:color w:val="000000" w:themeColor="text1"/>
              <w:lang w:val="en-GB" w:eastAsia="en-GB"/>
            </w:rPr>
            <w:t xml:space="preserve">on </w:t>
          </w:r>
          <w:r w:rsidR="00F6584A" w:rsidRPr="000065F9">
            <w:rPr>
              <w:rFonts w:ascii="Times New Roman" w:eastAsia="Times New Roman" w:hAnsi="Times New Roman" w:cs="Times New Roman"/>
              <w:bCs/>
              <w:color w:val="000000" w:themeColor="text1"/>
              <w:lang w:val="en-GB" w:eastAsia="en-GB"/>
            </w:rPr>
            <w:t>a mean rainfall of 900 mm</w:t>
          </w:r>
          <w:r w:rsidR="00F6584A" w:rsidRPr="000065F9">
            <w:rPr>
              <w:rFonts w:ascii="Times New Roman" w:eastAsia="Times New Roman" w:hAnsi="Times New Roman" w:cs="Times New Roman"/>
              <w:b/>
              <w:bCs/>
              <w:color w:val="000000" w:themeColor="text1"/>
              <w:lang w:val="en-GB" w:eastAsia="en-GB"/>
            </w:rPr>
            <w:t>.</w:t>
          </w:r>
        </w:p>
        <w:p w14:paraId="50784BE0" w14:textId="735001D4" w:rsidR="002F603C" w:rsidRPr="007838E9" w:rsidRDefault="002F603C" w:rsidP="00E614F6">
          <w:pPr>
            <w:ind w:left="720"/>
            <w:contextualSpacing/>
            <w:jc w:val="center"/>
            <w:rPr>
              <w:rFonts w:ascii="Times New Roman" w:eastAsia="Times New Roman" w:hAnsi="Times New Roman" w:cs="Times New Roman"/>
              <w:b/>
              <w:bCs/>
              <w:color w:val="FF0000"/>
              <w:lang w:eastAsia="en-GB"/>
            </w:rPr>
          </w:pPr>
        </w:p>
        <w:p w14:paraId="25051319" w14:textId="0C9D6F4A" w:rsidR="00851B4F" w:rsidRPr="007838E9" w:rsidRDefault="006A4CBD" w:rsidP="00E614F6">
          <w:pPr>
            <w:ind w:left="720"/>
            <w:contextualSpacing/>
            <w:jc w:val="center"/>
            <w:rPr>
              <w:rFonts w:ascii="Times New Roman" w:eastAsia="Times New Roman" w:hAnsi="Times New Roman" w:cs="Times New Roman"/>
              <w:b/>
              <w:bCs/>
              <w:color w:val="FF0000"/>
              <w:lang w:eastAsia="en-GB"/>
            </w:rPr>
          </w:pPr>
          <w:r>
            <w:rPr>
              <w:noProof/>
              <w:lang w:val="fr-FR" w:eastAsia="fr-FR"/>
            </w:rPr>
            <w:lastRenderedPageBreak/>
            <w:drawing>
              <wp:inline distT="0" distB="0" distL="0" distR="0" wp14:anchorId="0EC3162B" wp14:editId="38F162D9">
                <wp:extent cx="4762500" cy="2933700"/>
                <wp:effectExtent l="0" t="0" r="0" b="0"/>
                <wp:docPr id="1" name="Chart 1">
                  <a:extLst xmlns:a="http://schemas.openxmlformats.org/drawingml/2006/main">
                    <a:ext uri="{FF2B5EF4-FFF2-40B4-BE49-F238E27FC236}">
                      <a16:creationId xmlns:a16="http://schemas.microsoft.com/office/drawing/2014/main" id="{6F8095B1-60ED-4277-A8D8-915409ED70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DCCE92F" w14:textId="207E28E4" w:rsidR="00851B4F" w:rsidRDefault="00851B4F" w:rsidP="00E614F6">
          <w:pPr>
            <w:ind w:left="720"/>
            <w:contextualSpacing/>
            <w:jc w:val="center"/>
            <w:rPr>
              <w:rFonts w:ascii="Times New Roman" w:eastAsia="Times New Roman" w:hAnsi="Times New Roman" w:cs="Times New Roman"/>
              <w:b/>
              <w:bCs/>
              <w:color w:val="FF0000"/>
              <w:lang w:val="fr-FR" w:eastAsia="en-GB"/>
            </w:rPr>
          </w:pPr>
        </w:p>
        <w:p w14:paraId="2EA58F6E" w14:textId="77777777" w:rsidR="00851B4F" w:rsidRPr="004D0B35" w:rsidRDefault="00851B4F" w:rsidP="00E614F6">
          <w:pPr>
            <w:ind w:left="720"/>
            <w:contextualSpacing/>
            <w:jc w:val="center"/>
            <w:rPr>
              <w:rFonts w:ascii="Times New Roman" w:eastAsia="Times New Roman" w:hAnsi="Times New Roman" w:cs="Times New Roman"/>
              <w:b/>
              <w:bCs/>
              <w:color w:val="FF0000"/>
              <w:lang w:val="fr-FR" w:eastAsia="en-GB"/>
            </w:rPr>
          </w:pPr>
        </w:p>
        <w:p w14:paraId="3203BB4D" w14:textId="345C2F4F" w:rsidR="002F603C" w:rsidRPr="000065F9" w:rsidRDefault="002F603C" w:rsidP="002F603C">
          <w:pPr>
            <w:ind w:left="720"/>
            <w:contextualSpacing/>
            <w:rPr>
              <w:rFonts w:eastAsia="Times New Roman" w:cstheme="minorHAnsi"/>
              <w:color w:val="000000" w:themeColor="text1"/>
              <w:lang w:val="en-GB" w:eastAsia="en-GB"/>
            </w:rPr>
          </w:pPr>
          <w:bookmarkStart w:id="1" w:name="_Hlk495776997"/>
          <w:r w:rsidRPr="000065F9">
            <w:rPr>
              <w:rFonts w:eastAsia="Times New Roman" w:cstheme="minorHAnsi"/>
              <w:b/>
              <w:bCs/>
              <w:color w:val="000000" w:themeColor="text1"/>
              <w:lang w:val="en-GB" w:eastAsia="en-GB"/>
            </w:rPr>
            <w:t>Fig</w:t>
          </w:r>
          <w:r w:rsidR="00D07AAB" w:rsidRPr="000065F9">
            <w:rPr>
              <w:rFonts w:eastAsia="Times New Roman" w:cstheme="minorHAnsi"/>
              <w:b/>
              <w:bCs/>
              <w:color w:val="000000" w:themeColor="text1"/>
              <w:lang w:val="en-GB" w:eastAsia="en-GB"/>
            </w:rPr>
            <w:t>.</w:t>
          </w:r>
          <w:r w:rsidR="008F149F" w:rsidRPr="000065F9">
            <w:rPr>
              <w:rFonts w:eastAsia="Times New Roman" w:cstheme="minorHAnsi"/>
              <w:b/>
              <w:bCs/>
              <w:color w:val="000000" w:themeColor="text1"/>
              <w:lang w:val="en-GB" w:eastAsia="en-GB"/>
            </w:rPr>
            <w:t>1</w:t>
          </w:r>
          <w:r w:rsidRPr="000065F9">
            <w:rPr>
              <w:rFonts w:ascii="Times New Roman" w:eastAsia="Times New Roman" w:hAnsi="Times New Roman" w:cs="Times New Roman"/>
              <w:b/>
              <w:bCs/>
              <w:color w:val="000000" w:themeColor="text1"/>
              <w:lang w:val="en-GB" w:eastAsia="en-GB"/>
            </w:rPr>
            <w:t>:</w:t>
          </w:r>
          <w:r w:rsidRPr="000065F9">
            <w:rPr>
              <w:rFonts w:ascii="Times New Roman" w:eastAsia="Times New Roman" w:hAnsi="Times New Roman" w:cs="Times New Roman"/>
              <w:color w:val="000000" w:themeColor="text1"/>
              <w:lang w:val="en-GB" w:eastAsia="en-GB"/>
            </w:rPr>
            <w:t xml:space="preserve"> Runoff rate </w:t>
          </w:r>
          <w:r w:rsidR="000065F9" w:rsidRPr="000065F9">
            <w:rPr>
              <w:rFonts w:ascii="Times New Roman" w:eastAsia="Times New Roman" w:hAnsi="Times New Roman" w:cs="Times New Roman"/>
              <w:color w:val="000000" w:themeColor="text1"/>
              <w:lang w:val="en-GB" w:eastAsia="en-GB"/>
            </w:rPr>
            <w:t>in technology</w:t>
          </w:r>
          <w:r w:rsidRPr="000065F9">
            <w:rPr>
              <w:rFonts w:ascii="Times New Roman" w:eastAsia="Times New Roman" w:hAnsi="Times New Roman" w:cs="Times New Roman"/>
              <w:color w:val="000000" w:themeColor="text1"/>
              <w:lang w:val="en-GB" w:eastAsia="en-GB"/>
            </w:rPr>
            <w:t xml:space="preserve"> park</w:t>
          </w:r>
          <w:r w:rsidR="00D07AAB" w:rsidRPr="000065F9">
            <w:rPr>
              <w:rFonts w:ascii="Times New Roman" w:eastAsia="Times New Roman" w:hAnsi="Times New Roman" w:cs="Times New Roman"/>
              <w:color w:val="000000" w:themeColor="text1"/>
              <w:lang w:val="en-GB" w:eastAsia="en-GB"/>
            </w:rPr>
            <w:t>s at</w:t>
          </w:r>
          <w:r w:rsidRPr="000065F9">
            <w:rPr>
              <w:rFonts w:ascii="Times New Roman" w:eastAsia="Times New Roman" w:hAnsi="Times New Roman" w:cs="Times New Roman"/>
              <w:color w:val="000000" w:themeColor="text1"/>
              <w:lang w:val="en-GB" w:eastAsia="en-GB"/>
            </w:rPr>
            <w:t xml:space="preserve"> </w:t>
          </w:r>
          <w:proofErr w:type="spellStart"/>
          <w:r w:rsidRPr="000065F9">
            <w:rPr>
              <w:rFonts w:ascii="Times New Roman" w:eastAsia="Times New Roman" w:hAnsi="Times New Roman" w:cs="Times New Roman"/>
              <w:color w:val="000000" w:themeColor="text1"/>
              <w:lang w:val="en-GB" w:eastAsia="en-GB"/>
            </w:rPr>
            <w:t>Flola</w:t>
          </w:r>
          <w:proofErr w:type="spellEnd"/>
          <w:r w:rsidR="00B82733" w:rsidRPr="000065F9">
            <w:rPr>
              <w:rFonts w:ascii="Times New Roman" w:eastAsia="Times New Roman" w:hAnsi="Times New Roman" w:cs="Times New Roman"/>
              <w:color w:val="000000" w:themeColor="text1"/>
              <w:lang w:val="en-GB" w:eastAsia="en-GB"/>
            </w:rPr>
            <w:t xml:space="preserve"> and </w:t>
          </w:r>
          <w:proofErr w:type="spellStart"/>
          <w:r w:rsidR="00F6584A" w:rsidRPr="000065F9">
            <w:rPr>
              <w:rFonts w:ascii="Times New Roman" w:eastAsia="Times New Roman" w:hAnsi="Times New Roman" w:cs="Times New Roman"/>
              <w:color w:val="000000" w:themeColor="text1"/>
              <w:lang w:val="en-GB" w:eastAsia="en-GB"/>
            </w:rPr>
            <w:t>Mpessoba</w:t>
          </w:r>
          <w:proofErr w:type="spellEnd"/>
          <w:r w:rsidRPr="000065F9">
            <w:rPr>
              <w:rFonts w:ascii="Times New Roman" w:eastAsia="Times New Roman" w:hAnsi="Times New Roman" w:cs="Times New Roman"/>
              <w:color w:val="000000" w:themeColor="text1"/>
              <w:lang w:val="en-GB" w:eastAsia="en-GB"/>
            </w:rPr>
            <w:t xml:space="preserve"> in 201</w:t>
          </w:r>
          <w:r w:rsidR="00B82733" w:rsidRPr="000065F9">
            <w:rPr>
              <w:rFonts w:ascii="Times New Roman" w:eastAsia="Times New Roman" w:hAnsi="Times New Roman" w:cs="Times New Roman"/>
              <w:color w:val="000000" w:themeColor="text1"/>
              <w:lang w:val="en-GB" w:eastAsia="en-GB"/>
            </w:rPr>
            <w:t>5 and 2016</w:t>
          </w:r>
        </w:p>
        <w:bookmarkEnd w:id="1"/>
        <w:p w14:paraId="5435342A" w14:textId="359E322B" w:rsidR="00B533D0" w:rsidRPr="000065F9" w:rsidRDefault="003C0CD6" w:rsidP="003C0CD6">
          <w:pPr>
            <w:pStyle w:val="NoSpacing"/>
            <w:rPr>
              <w:rFonts w:ascii="Times New Roman" w:eastAsia="Times New Roman" w:hAnsi="Times New Roman" w:cs="Times New Roman"/>
              <w:bCs/>
              <w:color w:val="000000" w:themeColor="text1"/>
              <w:lang w:val="en-GB" w:eastAsia="en-GB"/>
            </w:rPr>
          </w:pPr>
          <w:r w:rsidRPr="000065F9">
            <w:rPr>
              <w:rFonts w:ascii="Times New Roman" w:eastAsia="Times New Roman" w:hAnsi="Times New Roman" w:cs="Times New Roman"/>
              <w:bCs/>
              <w:color w:val="000000" w:themeColor="text1"/>
              <w:lang w:val="en-GB" w:eastAsia="en-GB"/>
            </w:rPr>
            <w:t xml:space="preserve">Environment conditions have been improved by planting fast growing trees species in the crest of contour </w:t>
          </w:r>
          <w:proofErr w:type="spellStart"/>
          <w:r w:rsidRPr="000065F9">
            <w:rPr>
              <w:rFonts w:ascii="Times New Roman" w:eastAsia="Times New Roman" w:hAnsi="Times New Roman" w:cs="Times New Roman"/>
              <w:bCs/>
              <w:color w:val="000000" w:themeColor="text1"/>
              <w:lang w:val="en-GB" w:eastAsia="en-GB"/>
            </w:rPr>
            <w:t>bunding</w:t>
          </w:r>
          <w:proofErr w:type="spellEnd"/>
          <w:r w:rsidR="00F05C52" w:rsidRPr="000065F9">
            <w:rPr>
              <w:rFonts w:ascii="Times New Roman" w:eastAsia="Times New Roman" w:hAnsi="Times New Roman" w:cs="Times New Roman"/>
              <w:bCs/>
              <w:color w:val="000000" w:themeColor="text1"/>
              <w:lang w:val="en-GB" w:eastAsia="en-GB"/>
            </w:rPr>
            <w:t xml:space="preserve">. </w:t>
          </w:r>
          <w:r w:rsidRPr="000065F9">
            <w:rPr>
              <w:rFonts w:ascii="Times New Roman" w:eastAsia="Times New Roman" w:hAnsi="Times New Roman" w:cs="Times New Roman"/>
              <w:bCs/>
              <w:color w:val="000000" w:themeColor="text1"/>
              <w:lang w:val="en-GB" w:eastAsia="en-GB"/>
            </w:rPr>
            <w:t xml:space="preserve">At the end of the rainy season, at least 100 kg of above ground dry biomass (carbon sequestration) </w:t>
          </w:r>
          <w:r w:rsidR="00F05C52" w:rsidRPr="000065F9">
            <w:rPr>
              <w:rFonts w:ascii="Times New Roman" w:eastAsia="Times New Roman" w:hAnsi="Times New Roman" w:cs="Times New Roman"/>
              <w:bCs/>
              <w:color w:val="000000" w:themeColor="text1"/>
              <w:lang w:val="en-GB" w:eastAsia="en-GB"/>
            </w:rPr>
            <w:t>was</w:t>
          </w:r>
          <w:r w:rsidRPr="000065F9">
            <w:rPr>
              <w:rFonts w:ascii="Times New Roman" w:eastAsia="Times New Roman" w:hAnsi="Times New Roman" w:cs="Times New Roman"/>
              <w:bCs/>
              <w:color w:val="000000" w:themeColor="text1"/>
              <w:lang w:val="en-GB" w:eastAsia="en-GB"/>
            </w:rPr>
            <w:t xml:space="preserve"> produced on each </w:t>
          </w:r>
          <w:r w:rsidR="00F05C52" w:rsidRPr="000065F9">
            <w:rPr>
              <w:rFonts w:ascii="Times New Roman" w:eastAsia="Times New Roman" w:hAnsi="Times New Roman" w:cs="Times New Roman"/>
              <w:bCs/>
              <w:color w:val="000000" w:themeColor="text1"/>
              <w:lang w:val="en-GB" w:eastAsia="en-GB"/>
            </w:rPr>
            <w:t xml:space="preserve">of the </w:t>
          </w:r>
          <w:r w:rsidRPr="000065F9">
            <w:rPr>
              <w:rFonts w:ascii="Times New Roman" w:eastAsia="Times New Roman" w:hAnsi="Times New Roman" w:cs="Times New Roman"/>
              <w:bCs/>
              <w:color w:val="000000" w:themeColor="text1"/>
              <w:lang w:val="en-GB" w:eastAsia="en-GB"/>
            </w:rPr>
            <w:t>contour bund</w:t>
          </w:r>
          <w:r w:rsidR="00F05C52" w:rsidRPr="000065F9">
            <w:rPr>
              <w:rFonts w:ascii="Times New Roman" w:eastAsia="Times New Roman" w:hAnsi="Times New Roman" w:cs="Times New Roman"/>
              <w:bCs/>
              <w:color w:val="000000" w:themeColor="text1"/>
              <w:lang w:val="en-GB" w:eastAsia="en-GB"/>
            </w:rPr>
            <w:t>s</w:t>
          </w:r>
          <w:r w:rsidRPr="000065F9">
            <w:rPr>
              <w:rFonts w:ascii="Times New Roman" w:eastAsia="Times New Roman" w:hAnsi="Times New Roman" w:cs="Times New Roman"/>
              <w:bCs/>
              <w:color w:val="000000" w:themeColor="text1"/>
              <w:lang w:val="en-GB" w:eastAsia="en-GB"/>
            </w:rPr>
            <w:t xml:space="preserve"> </w:t>
          </w:r>
          <w:r w:rsidR="00F05C52" w:rsidRPr="000065F9">
            <w:rPr>
              <w:rFonts w:ascii="Times New Roman" w:eastAsia="Times New Roman" w:hAnsi="Times New Roman" w:cs="Times New Roman"/>
              <w:bCs/>
              <w:color w:val="000000" w:themeColor="text1"/>
              <w:lang w:val="en-GB" w:eastAsia="en-GB"/>
            </w:rPr>
            <w:t xml:space="preserve">which cover an area </w:t>
          </w:r>
          <w:r w:rsidRPr="000065F9">
            <w:rPr>
              <w:rFonts w:ascii="Times New Roman" w:eastAsia="Times New Roman" w:hAnsi="Times New Roman" w:cs="Times New Roman"/>
              <w:bCs/>
              <w:color w:val="000000" w:themeColor="text1"/>
              <w:lang w:val="en-GB" w:eastAsia="en-GB"/>
            </w:rPr>
            <w:t>of 100 m</w:t>
          </w:r>
          <w:r w:rsidRPr="000065F9">
            <w:rPr>
              <w:rFonts w:ascii="Times New Roman" w:eastAsia="Times New Roman" w:hAnsi="Times New Roman" w:cs="Times New Roman"/>
              <w:bCs/>
              <w:color w:val="000000" w:themeColor="text1"/>
              <w:vertAlign w:val="superscript"/>
              <w:lang w:val="en-GB" w:eastAsia="en-GB"/>
            </w:rPr>
            <w:t>2</w:t>
          </w:r>
          <w:r w:rsidRPr="000065F9">
            <w:rPr>
              <w:rFonts w:ascii="Times New Roman" w:eastAsia="Times New Roman" w:hAnsi="Times New Roman" w:cs="Times New Roman"/>
              <w:bCs/>
              <w:color w:val="000000" w:themeColor="text1"/>
              <w:lang w:val="en-GB" w:eastAsia="en-GB"/>
            </w:rPr>
            <w:t xml:space="preserve">. </w:t>
          </w:r>
        </w:p>
        <w:p w14:paraId="1A929554" w14:textId="4AF790A8" w:rsidR="008127A5" w:rsidRPr="000065F9" w:rsidRDefault="008127A5" w:rsidP="003C0CD6">
          <w:pPr>
            <w:pStyle w:val="NoSpacing"/>
            <w:rPr>
              <w:rFonts w:ascii="Times New Roman" w:eastAsia="Times New Roman" w:hAnsi="Times New Roman" w:cs="Times New Roman"/>
              <w:bCs/>
              <w:color w:val="000000" w:themeColor="text1"/>
              <w:lang w:val="en-GB" w:eastAsia="en-GB"/>
            </w:rPr>
          </w:pPr>
          <w:r w:rsidRPr="000065F9">
            <w:rPr>
              <w:rFonts w:ascii="Times New Roman" w:eastAsia="Times New Roman" w:hAnsi="Times New Roman" w:cs="Times New Roman"/>
              <w:bCs/>
              <w:color w:val="000000" w:themeColor="text1"/>
              <w:lang w:val="en-GB" w:eastAsia="en-GB"/>
            </w:rPr>
            <w:t>Mean sediments losses were 12 t ha</w:t>
          </w:r>
          <w:r w:rsidRPr="000065F9">
            <w:rPr>
              <w:rFonts w:ascii="Times New Roman" w:eastAsia="Times New Roman" w:hAnsi="Times New Roman" w:cs="Times New Roman"/>
              <w:bCs/>
              <w:color w:val="000000" w:themeColor="text1"/>
              <w:vertAlign w:val="superscript"/>
              <w:lang w:val="en-GB" w:eastAsia="en-GB"/>
            </w:rPr>
            <w:t>-1</w:t>
          </w:r>
          <w:r w:rsidRPr="000065F9">
            <w:rPr>
              <w:rFonts w:ascii="Times New Roman" w:eastAsia="Times New Roman" w:hAnsi="Times New Roman" w:cs="Times New Roman"/>
              <w:bCs/>
              <w:color w:val="000000" w:themeColor="text1"/>
              <w:lang w:val="en-GB" w:eastAsia="en-GB"/>
            </w:rPr>
            <w:t xml:space="preserve"> in the CB plots and 35 t ha</w:t>
          </w:r>
          <w:r w:rsidRPr="000065F9">
            <w:rPr>
              <w:rFonts w:ascii="Times New Roman" w:eastAsia="Times New Roman" w:hAnsi="Times New Roman" w:cs="Times New Roman"/>
              <w:bCs/>
              <w:color w:val="000000" w:themeColor="text1"/>
              <w:vertAlign w:val="superscript"/>
              <w:lang w:val="en-GB" w:eastAsia="en-GB"/>
            </w:rPr>
            <w:t>-1</w:t>
          </w:r>
          <w:r w:rsidRPr="000065F9">
            <w:rPr>
              <w:rFonts w:ascii="Times New Roman" w:eastAsia="Times New Roman" w:hAnsi="Times New Roman" w:cs="Times New Roman"/>
              <w:bCs/>
              <w:color w:val="000000" w:themeColor="text1"/>
              <w:lang w:val="en-GB" w:eastAsia="en-GB"/>
            </w:rPr>
            <w:t xml:space="preserve"> in the </w:t>
          </w:r>
          <w:r w:rsidR="007B451F" w:rsidRPr="000065F9">
            <w:rPr>
              <w:rFonts w:ascii="Times New Roman" w:eastAsia="Times New Roman" w:hAnsi="Times New Roman" w:cs="Times New Roman"/>
              <w:bCs/>
              <w:color w:val="000000" w:themeColor="text1"/>
              <w:lang w:val="en-GB" w:eastAsia="en-GB"/>
            </w:rPr>
            <w:t>plot under farmer’s practice (figure 2).</w:t>
          </w:r>
        </w:p>
        <w:p w14:paraId="181F1C22" w14:textId="77777777" w:rsidR="007C0D2F" w:rsidRPr="004D0B35" w:rsidRDefault="007C0D2F" w:rsidP="003C0CD6">
          <w:pPr>
            <w:pStyle w:val="NoSpacing"/>
            <w:rPr>
              <w:rFonts w:ascii="Times New Roman" w:eastAsia="Times New Roman" w:hAnsi="Times New Roman" w:cs="Times New Roman"/>
              <w:bCs/>
              <w:color w:val="FF0000"/>
              <w:lang w:val="en-GB" w:eastAsia="en-GB"/>
            </w:rPr>
          </w:pPr>
        </w:p>
        <w:p w14:paraId="7C86F4E7" w14:textId="56C751A8" w:rsidR="007C0D2F" w:rsidRPr="004D0B35" w:rsidRDefault="007C0D2F" w:rsidP="00C32528">
          <w:pPr>
            <w:pStyle w:val="NoSpacing"/>
            <w:jc w:val="center"/>
            <w:rPr>
              <w:rFonts w:ascii="Times New Roman" w:eastAsia="Times New Roman" w:hAnsi="Times New Roman" w:cs="Times New Roman"/>
              <w:bCs/>
              <w:color w:val="FF0000"/>
              <w:lang w:val="en-GB" w:eastAsia="en-GB"/>
            </w:rPr>
          </w:pPr>
        </w:p>
        <w:p w14:paraId="606E36BB" w14:textId="25BC33A5" w:rsidR="007C0D2F" w:rsidRPr="004D0B35" w:rsidRDefault="009C5394" w:rsidP="003C0CD6">
          <w:pPr>
            <w:pStyle w:val="NoSpacing"/>
            <w:rPr>
              <w:rFonts w:ascii="Times New Roman" w:eastAsia="Times New Roman" w:hAnsi="Times New Roman" w:cs="Times New Roman"/>
              <w:bCs/>
              <w:color w:val="FF0000"/>
              <w:lang w:val="en-GB" w:eastAsia="en-GB"/>
            </w:rPr>
          </w:pPr>
          <w:r>
            <w:rPr>
              <w:noProof/>
              <w:lang w:val="fr-FR" w:eastAsia="fr-FR"/>
            </w:rPr>
            <w:lastRenderedPageBreak/>
            <w:drawing>
              <wp:inline distT="0" distB="0" distL="0" distR="0" wp14:anchorId="40160BF2" wp14:editId="5CCAFCD6">
                <wp:extent cx="5219701" cy="3948112"/>
                <wp:effectExtent l="0" t="0" r="0" b="14605"/>
                <wp:docPr id="8" name="Chart 8">
                  <a:extLst xmlns:a="http://schemas.openxmlformats.org/drawingml/2006/main">
                    <a:ext uri="{FF2B5EF4-FFF2-40B4-BE49-F238E27FC236}">
                      <a16:creationId xmlns:a16="http://schemas.microsoft.com/office/drawing/2014/main" id="{E86D7457-A661-4F8C-8E92-5E90F2C72E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F3684AA" w14:textId="3BCF5F43" w:rsidR="007C0D2F" w:rsidRPr="004D0B35" w:rsidRDefault="007C0D2F" w:rsidP="003C0CD6">
          <w:pPr>
            <w:pStyle w:val="NoSpacing"/>
            <w:rPr>
              <w:rFonts w:ascii="Times New Roman" w:eastAsia="Times New Roman" w:hAnsi="Times New Roman" w:cs="Times New Roman"/>
              <w:bCs/>
              <w:color w:val="FF0000"/>
              <w:lang w:val="en-GB" w:eastAsia="en-GB"/>
            </w:rPr>
          </w:pPr>
        </w:p>
        <w:p w14:paraId="698C5AB4" w14:textId="33EE3476" w:rsidR="009641F2" w:rsidRPr="000065F9" w:rsidRDefault="009641F2" w:rsidP="009641F2">
          <w:pPr>
            <w:ind w:left="720"/>
            <w:contextualSpacing/>
            <w:rPr>
              <w:rFonts w:ascii="Times New Roman" w:eastAsia="Times New Roman" w:hAnsi="Times New Roman" w:cs="Times New Roman"/>
              <w:color w:val="000000" w:themeColor="text1"/>
              <w:lang w:val="en-GB" w:eastAsia="en-GB"/>
            </w:rPr>
          </w:pPr>
          <w:r w:rsidRPr="000065F9">
            <w:rPr>
              <w:rFonts w:ascii="Times New Roman" w:eastAsia="Times New Roman" w:hAnsi="Times New Roman" w:cs="Times New Roman"/>
              <w:b/>
              <w:bCs/>
              <w:color w:val="000000" w:themeColor="text1"/>
              <w:lang w:val="en-GB" w:eastAsia="en-GB"/>
            </w:rPr>
            <w:t>Fig</w:t>
          </w:r>
          <w:r w:rsidR="00D07AAB" w:rsidRPr="000065F9">
            <w:rPr>
              <w:rFonts w:ascii="Times New Roman" w:eastAsia="Times New Roman" w:hAnsi="Times New Roman" w:cs="Times New Roman"/>
              <w:b/>
              <w:bCs/>
              <w:color w:val="000000" w:themeColor="text1"/>
              <w:lang w:val="en-GB" w:eastAsia="en-GB"/>
            </w:rPr>
            <w:t>.</w:t>
          </w:r>
          <w:r w:rsidR="008F149F" w:rsidRPr="000065F9">
            <w:rPr>
              <w:rFonts w:ascii="Times New Roman" w:eastAsia="Times New Roman" w:hAnsi="Times New Roman" w:cs="Times New Roman"/>
              <w:b/>
              <w:bCs/>
              <w:color w:val="000000" w:themeColor="text1"/>
              <w:lang w:val="en-GB" w:eastAsia="en-GB"/>
            </w:rPr>
            <w:t>2</w:t>
          </w:r>
          <w:r w:rsidRPr="000065F9">
            <w:rPr>
              <w:rFonts w:ascii="Times New Roman" w:eastAsia="Times New Roman" w:hAnsi="Times New Roman" w:cs="Times New Roman"/>
              <w:b/>
              <w:bCs/>
              <w:color w:val="000000" w:themeColor="text1"/>
              <w:lang w:val="en-GB" w:eastAsia="en-GB"/>
            </w:rPr>
            <w:t>:</w:t>
          </w:r>
          <w:r w:rsidRPr="000065F9">
            <w:rPr>
              <w:rFonts w:ascii="Times New Roman" w:eastAsia="Times New Roman" w:hAnsi="Times New Roman" w:cs="Times New Roman"/>
              <w:color w:val="000000" w:themeColor="text1"/>
              <w:lang w:val="en-GB" w:eastAsia="en-GB"/>
            </w:rPr>
            <w:t xml:space="preserve"> </w:t>
          </w:r>
          <w:r w:rsidR="00B82733" w:rsidRPr="000065F9">
            <w:rPr>
              <w:rFonts w:ascii="Times New Roman" w:eastAsia="Times New Roman" w:hAnsi="Times New Roman" w:cs="Times New Roman"/>
              <w:color w:val="000000" w:themeColor="text1"/>
              <w:lang w:val="en-GB" w:eastAsia="en-GB"/>
            </w:rPr>
            <w:t>Sediments losses</w:t>
          </w:r>
          <w:r w:rsidRPr="000065F9">
            <w:rPr>
              <w:rFonts w:ascii="Times New Roman" w:eastAsia="Times New Roman" w:hAnsi="Times New Roman" w:cs="Times New Roman"/>
              <w:color w:val="000000" w:themeColor="text1"/>
              <w:lang w:val="en-GB" w:eastAsia="en-GB"/>
            </w:rPr>
            <w:t xml:space="preserve"> in technology park</w:t>
          </w:r>
          <w:r w:rsidR="00F21CEB">
            <w:rPr>
              <w:rFonts w:ascii="Times New Roman" w:eastAsia="Times New Roman" w:hAnsi="Times New Roman" w:cs="Times New Roman"/>
              <w:color w:val="000000" w:themeColor="text1"/>
              <w:lang w:val="en-GB" w:eastAsia="en-GB"/>
            </w:rPr>
            <w:t>s</w:t>
          </w:r>
          <w:r w:rsidRPr="000065F9">
            <w:rPr>
              <w:rFonts w:ascii="Times New Roman" w:eastAsia="Times New Roman" w:hAnsi="Times New Roman" w:cs="Times New Roman"/>
              <w:color w:val="000000" w:themeColor="text1"/>
              <w:lang w:val="en-GB" w:eastAsia="en-GB"/>
            </w:rPr>
            <w:t xml:space="preserve"> </w:t>
          </w:r>
          <w:r w:rsidR="00D07AAB" w:rsidRPr="000065F9">
            <w:rPr>
              <w:rFonts w:ascii="Times New Roman" w:eastAsia="Times New Roman" w:hAnsi="Times New Roman" w:cs="Times New Roman"/>
              <w:color w:val="000000" w:themeColor="text1"/>
              <w:lang w:val="en-GB" w:eastAsia="en-GB"/>
            </w:rPr>
            <w:t>at</w:t>
          </w:r>
          <w:r w:rsidR="007838E9" w:rsidRPr="000065F9">
            <w:rPr>
              <w:rFonts w:ascii="Times New Roman" w:eastAsia="Times New Roman" w:hAnsi="Times New Roman" w:cs="Times New Roman"/>
              <w:color w:val="000000" w:themeColor="text1"/>
              <w:lang w:val="en-GB" w:eastAsia="en-GB"/>
            </w:rPr>
            <w:t xml:space="preserve"> </w:t>
          </w:r>
          <w:proofErr w:type="spellStart"/>
          <w:r w:rsidRPr="000065F9">
            <w:rPr>
              <w:rFonts w:ascii="Times New Roman" w:eastAsia="Times New Roman" w:hAnsi="Times New Roman" w:cs="Times New Roman"/>
              <w:color w:val="000000" w:themeColor="text1"/>
              <w:lang w:val="en-GB" w:eastAsia="en-GB"/>
            </w:rPr>
            <w:t>Flola</w:t>
          </w:r>
          <w:proofErr w:type="spellEnd"/>
          <w:r w:rsidR="008402B9">
            <w:rPr>
              <w:rFonts w:ascii="Times New Roman" w:eastAsia="Times New Roman" w:hAnsi="Times New Roman" w:cs="Times New Roman"/>
              <w:color w:val="000000" w:themeColor="text1"/>
              <w:lang w:val="en-GB" w:eastAsia="en-GB"/>
            </w:rPr>
            <w:t xml:space="preserve"> and </w:t>
          </w:r>
          <w:proofErr w:type="spellStart"/>
          <w:r w:rsidR="008402B9">
            <w:rPr>
              <w:rFonts w:ascii="Times New Roman" w:eastAsia="Times New Roman" w:hAnsi="Times New Roman" w:cs="Times New Roman"/>
              <w:color w:val="000000" w:themeColor="text1"/>
              <w:lang w:val="en-GB" w:eastAsia="en-GB"/>
            </w:rPr>
            <w:t>Mpessoba</w:t>
          </w:r>
          <w:proofErr w:type="spellEnd"/>
          <w:r w:rsidR="008402B9">
            <w:rPr>
              <w:rFonts w:ascii="Times New Roman" w:eastAsia="Times New Roman" w:hAnsi="Times New Roman" w:cs="Times New Roman"/>
              <w:color w:val="000000" w:themeColor="text1"/>
              <w:lang w:val="en-GB" w:eastAsia="en-GB"/>
            </w:rPr>
            <w:t xml:space="preserve">, </w:t>
          </w:r>
          <w:r w:rsidR="00D07AAB" w:rsidRPr="000065F9">
            <w:rPr>
              <w:rFonts w:ascii="Times New Roman" w:eastAsia="Times New Roman" w:hAnsi="Times New Roman" w:cs="Times New Roman"/>
              <w:color w:val="000000" w:themeColor="text1"/>
              <w:lang w:val="en-GB" w:eastAsia="en-GB"/>
            </w:rPr>
            <w:t>Southern Mali</w:t>
          </w:r>
          <w:r w:rsidR="00F21CEB">
            <w:rPr>
              <w:rFonts w:ascii="Times New Roman" w:eastAsia="Times New Roman" w:hAnsi="Times New Roman" w:cs="Times New Roman"/>
              <w:color w:val="000000" w:themeColor="text1"/>
              <w:lang w:val="en-GB" w:eastAsia="en-GB"/>
            </w:rPr>
            <w:t>,</w:t>
          </w:r>
          <w:r w:rsidRPr="000065F9">
            <w:rPr>
              <w:rFonts w:ascii="Times New Roman" w:eastAsia="Times New Roman" w:hAnsi="Times New Roman" w:cs="Times New Roman"/>
              <w:color w:val="000000" w:themeColor="text1"/>
              <w:lang w:val="en-GB" w:eastAsia="en-GB"/>
            </w:rPr>
            <w:t xml:space="preserve"> in 201</w:t>
          </w:r>
          <w:r w:rsidR="00B82733" w:rsidRPr="000065F9">
            <w:rPr>
              <w:rFonts w:ascii="Times New Roman" w:eastAsia="Times New Roman" w:hAnsi="Times New Roman" w:cs="Times New Roman"/>
              <w:color w:val="000000" w:themeColor="text1"/>
              <w:lang w:val="en-GB" w:eastAsia="en-GB"/>
            </w:rPr>
            <w:t>5</w:t>
          </w:r>
        </w:p>
        <w:p w14:paraId="4880896D" w14:textId="77777777" w:rsidR="00DB7547" w:rsidRPr="000065F9" w:rsidRDefault="00055B92" w:rsidP="000E392E">
          <w:pPr>
            <w:pStyle w:val="NoSpacing"/>
            <w:numPr>
              <w:ilvl w:val="0"/>
              <w:numId w:val="3"/>
            </w:numPr>
            <w:rPr>
              <w:rStyle w:val="PlaceholderText"/>
              <w:b/>
              <w:color w:val="000000" w:themeColor="text1"/>
            </w:rPr>
          </w:pPr>
          <w:r w:rsidRPr="000065F9">
            <w:rPr>
              <w:rStyle w:val="PlaceholderText"/>
              <w:b/>
              <w:color w:val="000000" w:themeColor="text1"/>
            </w:rPr>
            <w:t xml:space="preserve">Productivity domain: </w:t>
          </w:r>
          <w:r w:rsidR="008E01E6" w:rsidRPr="000065F9">
            <w:rPr>
              <w:rStyle w:val="PlaceholderText"/>
              <w:b/>
              <w:color w:val="000000" w:themeColor="text1"/>
            </w:rPr>
            <w:t>E</w:t>
          </w:r>
          <w:r w:rsidR="000E392E" w:rsidRPr="000065F9">
            <w:rPr>
              <w:rStyle w:val="PlaceholderText"/>
              <w:b/>
              <w:color w:val="000000" w:themeColor="text1"/>
            </w:rPr>
            <w:t>ffect of the technology on crop yield</w:t>
          </w:r>
        </w:p>
        <w:p w14:paraId="0624F2DE" w14:textId="12AE7EBE" w:rsidR="00907F74" w:rsidRPr="000065F9" w:rsidRDefault="00907F74" w:rsidP="003C0CD6">
          <w:pPr>
            <w:spacing w:after="0" w:line="240" w:lineRule="auto"/>
            <w:jc w:val="both"/>
            <w:rPr>
              <w:rFonts w:ascii="Times New Roman" w:eastAsia="Times New Roman" w:hAnsi="Times New Roman" w:cs="Times New Roman"/>
              <w:bCs/>
              <w:color w:val="000000" w:themeColor="text1"/>
              <w:lang w:val="en-GB" w:eastAsia="en-GB"/>
            </w:rPr>
          </w:pPr>
          <w:r w:rsidRPr="000065F9">
            <w:rPr>
              <w:rFonts w:ascii="Times New Roman" w:eastAsia="Times New Roman" w:hAnsi="Times New Roman" w:cs="Times New Roman"/>
              <w:bCs/>
              <w:color w:val="000000" w:themeColor="text1"/>
              <w:lang w:val="en-GB" w:eastAsia="en-GB"/>
            </w:rPr>
            <w:t xml:space="preserve">The grain yields </w:t>
          </w:r>
          <w:r w:rsidR="002B1260" w:rsidRPr="000065F9">
            <w:rPr>
              <w:rFonts w:ascii="Times New Roman" w:eastAsia="Times New Roman" w:hAnsi="Times New Roman" w:cs="Times New Roman"/>
              <w:bCs/>
              <w:color w:val="000000" w:themeColor="text1"/>
              <w:lang w:val="en-GB" w:eastAsia="en-GB"/>
            </w:rPr>
            <w:t xml:space="preserve">of </w:t>
          </w:r>
          <w:r w:rsidRPr="000065F9">
            <w:rPr>
              <w:rFonts w:ascii="Times New Roman" w:eastAsia="Times New Roman" w:hAnsi="Times New Roman" w:cs="Times New Roman"/>
              <w:bCs/>
              <w:color w:val="000000" w:themeColor="text1"/>
              <w:lang w:val="en-GB" w:eastAsia="en-GB"/>
            </w:rPr>
            <w:t xml:space="preserve">sorghum alone with CB doubled those of NCB. For cowpea, the grain yield increase </w:t>
          </w:r>
          <w:r w:rsidR="003A2E11" w:rsidRPr="000065F9">
            <w:rPr>
              <w:rFonts w:ascii="Times New Roman" w:eastAsia="Times New Roman" w:hAnsi="Times New Roman" w:cs="Times New Roman"/>
              <w:bCs/>
              <w:color w:val="000000" w:themeColor="text1"/>
              <w:lang w:val="en-GB" w:eastAsia="en-GB"/>
            </w:rPr>
            <w:t>was</w:t>
          </w:r>
          <w:r w:rsidRPr="000065F9">
            <w:rPr>
              <w:rFonts w:ascii="Times New Roman" w:eastAsia="Times New Roman" w:hAnsi="Times New Roman" w:cs="Times New Roman"/>
              <w:bCs/>
              <w:color w:val="000000" w:themeColor="text1"/>
              <w:lang w:val="en-GB" w:eastAsia="en-GB"/>
            </w:rPr>
            <w:t xml:space="preserve"> 81%</w:t>
          </w:r>
          <w:r w:rsidR="002B1260" w:rsidRPr="000065F9">
            <w:rPr>
              <w:rFonts w:ascii="Times New Roman" w:eastAsia="Times New Roman" w:hAnsi="Times New Roman" w:cs="Times New Roman"/>
              <w:bCs/>
              <w:color w:val="000000" w:themeColor="text1"/>
              <w:lang w:val="en-GB" w:eastAsia="en-GB"/>
            </w:rPr>
            <w:t xml:space="preserve"> by </w:t>
          </w:r>
          <w:r w:rsidR="003867F6" w:rsidRPr="000065F9">
            <w:rPr>
              <w:rFonts w:ascii="Times New Roman" w:eastAsia="Times New Roman" w:hAnsi="Times New Roman" w:cs="Times New Roman"/>
              <w:bCs/>
              <w:color w:val="000000" w:themeColor="text1"/>
              <w:lang w:val="en-GB" w:eastAsia="en-GB"/>
            </w:rPr>
            <w:t xml:space="preserve">the use of </w:t>
          </w:r>
          <w:r w:rsidR="002B1260" w:rsidRPr="000065F9">
            <w:rPr>
              <w:rFonts w:ascii="Times New Roman" w:eastAsia="Times New Roman" w:hAnsi="Times New Roman" w:cs="Times New Roman"/>
              <w:bCs/>
              <w:color w:val="000000" w:themeColor="text1"/>
              <w:lang w:val="en-GB" w:eastAsia="en-GB"/>
            </w:rPr>
            <w:t>CB (figure 3</w:t>
          </w:r>
          <w:r w:rsidR="000065F9" w:rsidRPr="000065F9">
            <w:rPr>
              <w:rFonts w:ascii="Times New Roman" w:eastAsia="Times New Roman" w:hAnsi="Times New Roman" w:cs="Times New Roman"/>
              <w:bCs/>
              <w:color w:val="000000" w:themeColor="text1"/>
              <w:lang w:val="en-GB" w:eastAsia="en-GB"/>
            </w:rPr>
            <w:t>).</w:t>
          </w:r>
          <w:r w:rsidRPr="000065F9">
            <w:rPr>
              <w:rFonts w:ascii="Times New Roman" w:eastAsia="Times New Roman" w:hAnsi="Times New Roman" w:cs="Times New Roman"/>
              <w:bCs/>
              <w:color w:val="000000" w:themeColor="text1"/>
              <w:lang w:val="en-GB" w:eastAsia="en-GB"/>
            </w:rPr>
            <w:t xml:space="preserve"> </w:t>
          </w:r>
        </w:p>
        <w:p w14:paraId="72A51B49" w14:textId="3364568C" w:rsidR="0016498A" w:rsidRDefault="0016498A" w:rsidP="0016498A">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 xml:space="preserve">Figure 3 showed also, the evidence of using CB to improve yields of the main staple cereal crop (maize) and peanut which was the principal cultivated legume in the area. </w:t>
          </w:r>
        </w:p>
        <w:p w14:paraId="7518791B" w14:textId="1A5FE6E5" w:rsidR="00907F74" w:rsidRPr="004D0B35" w:rsidRDefault="00907F74" w:rsidP="003C0CD6">
          <w:pPr>
            <w:spacing w:after="0" w:line="240" w:lineRule="auto"/>
            <w:jc w:val="both"/>
            <w:rPr>
              <w:rFonts w:ascii="Times New Roman" w:eastAsia="Times New Roman" w:hAnsi="Times New Roman" w:cs="Times New Roman"/>
              <w:b/>
              <w:bCs/>
              <w:color w:val="FF0000"/>
              <w:lang w:val="en-GB" w:eastAsia="en-GB"/>
            </w:rPr>
          </w:pPr>
        </w:p>
        <w:p w14:paraId="76178D7F" w14:textId="0A692965" w:rsidR="00DB7547" w:rsidRDefault="00132E9E" w:rsidP="003C0CD6">
          <w:pPr>
            <w:spacing w:after="0" w:line="240" w:lineRule="auto"/>
            <w:ind w:left="426"/>
            <w:jc w:val="both"/>
            <w:rPr>
              <w:rStyle w:val="PlaceholderText"/>
            </w:rPr>
          </w:pPr>
        </w:p>
      </w:sdtContent>
    </w:sdt>
    <w:p w14:paraId="009C3641" w14:textId="22797D4A" w:rsidR="00290E42" w:rsidRDefault="00290E42" w:rsidP="00FB4540">
      <w:pPr>
        <w:spacing w:after="0" w:line="240" w:lineRule="auto"/>
        <w:rPr>
          <w:rFonts w:ascii="Calibri" w:eastAsia="Times New Roman" w:hAnsi="Calibri" w:cs="Calibri"/>
          <w:b/>
          <w:color w:val="000000"/>
          <w:sz w:val="20"/>
          <w:szCs w:val="20"/>
          <w:lang w:val="en-GB" w:eastAsia="en-GB"/>
        </w:rPr>
      </w:pPr>
    </w:p>
    <w:p w14:paraId="29C83B3A" w14:textId="4A9B4B9B" w:rsidR="003867F6" w:rsidRDefault="002965C8" w:rsidP="00FB4540">
      <w:pPr>
        <w:spacing w:after="0" w:line="240" w:lineRule="auto"/>
        <w:rPr>
          <w:rFonts w:ascii="Calibri" w:eastAsia="Times New Roman" w:hAnsi="Calibri" w:cs="Calibri"/>
          <w:b/>
          <w:color w:val="000000"/>
          <w:sz w:val="20"/>
          <w:szCs w:val="20"/>
          <w:lang w:val="en-GB" w:eastAsia="en-GB"/>
        </w:rPr>
      </w:pPr>
      <w:r>
        <w:rPr>
          <w:noProof/>
          <w:lang w:val="fr-FR" w:eastAsia="fr-FR"/>
        </w:rPr>
        <w:lastRenderedPageBreak/>
        <w:drawing>
          <wp:inline distT="0" distB="0" distL="0" distR="0" wp14:anchorId="42B06176" wp14:editId="0104A9CD">
            <wp:extent cx="4572000" cy="2743200"/>
            <wp:effectExtent l="0" t="0" r="0" b="0"/>
            <wp:docPr id="6" name="Chart 6">
              <a:extLst xmlns:a="http://schemas.openxmlformats.org/drawingml/2006/main">
                <a:ext uri="{FF2B5EF4-FFF2-40B4-BE49-F238E27FC236}">
                  <a16:creationId xmlns:a16="http://schemas.microsoft.com/office/drawing/2014/main" id="{0227C8BA-6D42-433A-8BAA-A038BE7B0A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1F06916" w14:textId="64AA6448" w:rsidR="003867F6" w:rsidRDefault="003867F6" w:rsidP="00FB4540">
      <w:pPr>
        <w:spacing w:after="0" w:line="240" w:lineRule="auto"/>
        <w:rPr>
          <w:rFonts w:ascii="Calibri" w:eastAsia="Times New Roman" w:hAnsi="Calibri" w:cs="Calibri"/>
          <w:b/>
          <w:color w:val="000000"/>
          <w:sz w:val="20"/>
          <w:szCs w:val="20"/>
          <w:lang w:val="en-GB" w:eastAsia="en-GB"/>
        </w:rPr>
      </w:pPr>
    </w:p>
    <w:p w14:paraId="6FDB7F09" w14:textId="77777777" w:rsidR="00FF0014" w:rsidRDefault="00FF0014" w:rsidP="00FB4540">
      <w:pPr>
        <w:spacing w:after="0" w:line="240" w:lineRule="auto"/>
        <w:rPr>
          <w:rFonts w:ascii="Times New Roman" w:eastAsia="Times New Roman" w:hAnsi="Times New Roman" w:cs="Times New Roman"/>
          <w:color w:val="000000"/>
          <w:lang w:val="en-GB" w:eastAsia="en-GB"/>
        </w:rPr>
      </w:pPr>
    </w:p>
    <w:p w14:paraId="6BA7D314" w14:textId="3765D8F1" w:rsidR="00E65CAC" w:rsidRDefault="00F54860" w:rsidP="00FB4540">
      <w:pPr>
        <w:spacing w:after="0" w:line="240" w:lineRule="auto"/>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 xml:space="preserve"> </w:t>
      </w:r>
      <w:r w:rsidR="00D106B0" w:rsidRPr="00E0277E">
        <w:rPr>
          <w:rFonts w:ascii="Times New Roman" w:eastAsia="Times New Roman" w:hAnsi="Times New Roman" w:cs="Times New Roman"/>
          <w:b/>
          <w:color w:val="000000"/>
          <w:lang w:val="en-GB" w:eastAsia="en-GB"/>
        </w:rPr>
        <w:t>Fig</w:t>
      </w:r>
      <w:r w:rsidR="00E0277E" w:rsidRPr="00E0277E">
        <w:rPr>
          <w:rFonts w:ascii="Times New Roman" w:eastAsia="Times New Roman" w:hAnsi="Times New Roman" w:cs="Times New Roman"/>
          <w:b/>
          <w:color w:val="000000"/>
          <w:lang w:val="en-GB" w:eastAsia="en-GB"/>
        </w:rPr>
        <w:t>.3</w:t>
      </w:r>
      <w:r w:rsidR="00E0277E">
        <w:rPr>
          <w:rFonts w:ascii="Times New Roman" w:eastAsia="Times New Roman" w:hAnsi="Times New Roman" w:cs="Times New Roman"/>
          <w:color w:val="000000"/>
          <w:lang w:val="en-GB" w:eastAsia="en-GB"/>
        </w:rPr>
        <w:t>:</w:t>
      </w:r>
      <w:r w:rsidR="00E65CAC" w:rsidRPr="00E65CAC">
        <w:rPr>
          <w:rFonts w:ascii="Times New Roman" w:eastAsia="Times New Roman" w:hAnsi="Times New Roman" w:cs="Times New Roman"/>
          <w:color w:val="000000"/>
          <w:lang w:val="en-GB" w:eastAsia="en-GB"/>
        </w:rPr>
        <w:t xml:space="preserve"> </w:t>
      </w:r>
      <w:r w:rsidR="0016498A">
        <w:rPr>
          <w:rFonts w:ascii="Times New Roman" w:eastAsia="Times New Roman" w:hAnsi="Times New Roman" w:cs="Times New Roman"/>
          <w:color w:val="000000"/>
          <w:lang w:val="en-GB" w:eastAsia="en-GB"/>
        </w:rPr>
        <w:t>Cereals</w:t>
      </w:r>
      <w:r w:rsidR="00E65CAC">
        <w:rPr>
          <w:rFonts w:ascii="Times New Roman" w:eastAsia="Times New Roman" w:hAnsi="Times New Roman" w:cs="Times New Roman"/>
          <w:color w:val="000000"/>
          <w:lang w:val="en-GB" w:eastAsia="en-GB"/>
        </w:rPr>
        <w:t xml:space="preserve"> and </w:t>
      </w:r>
      <w:r w:rsidR="0016498A">
        <w:rPr>
          <w:rFonts w:ascii="Times New Roman" w:eastAsia="Times New Roman" w:hAnsi="Times New Roman" w:cs="Times New Roman"/>
          <w:color w:val="000000"/>
          <w:lang w:val="en-GB" w:eastAsia="en-GB"/>
        </w:rPr>
        <w:t>legumes</w:t>
      </w:r>
      <w:r w:rsidR="00E65CAC">
        <w:rPr>
          <w:rFonts w:ascii="Times New Roman" w:eastAsia="Times New Roman" w:hAnsi="Times New Roman" w:cs="Times New Roman"/>
          <w:color w:val="000000"/>
          <w:lang w:val="en-GB" w:eastAsia="en-GB"/>
        </w:rPr>
        <w:t xml:space="preserve"> grain yields with (CB) and without (NCB) in a technology park, </w:t>
      </w:r>
      <w:proofErr w:type="spellStart"/>
      <w:r w:rsidR="00E65CAC">
        <w:rPr>
          <w:rFonts w:ascii="Times New Roman" w:eastAsia="Times New Roman" w:hAnsi="Times New Roman" w:cs="Times New Roman"/>
          <w:color w:val="000000"/>
          <w:lang w:val="en-GB" w:eastAsia="en-GB"/>
        </w:rPr>
        <w:t>Flola</w:t>
      </w:r>
      <w:proofErr w:type="spellEnd"/>
      <w:r w:rsidR="00E65CAC">
        <w:rPr>
          <w:rFonts w:ascii="Times New Roman" w:eastAsia="Times New Roman" w:hAnsi="Times New Roman" w:cs="Times New Roman"/>
          <w:color w:val="000000"/>
          <w:lang w:val="en-GB" w:eastAsia="en-GB"/>
        </w:rPr>
        <w:t>, southern Mali</w:t>
      </w:r>
    </w:p>
    <w:p w14:paraId="531530A6" w14:textId="77777777" w:rsidR="00E751F8" w:rsidRDefault="00E751F8" w:rsidP="00FB4540">
      <w:pPr>
        <w:spacing w:after="0" w:line="240" w:lineRule="auto"/>
        <w:rPr>
          <w:rFonts w:ascii="Times New Roman" w:eastAsia="Times New Roman" w:hAnsi="Times New Roman" w:cs="Times New Roman"/>
          <w:color w:val="000000"/>
          <w:lang w:val="en-GB" w:eastAsia="en-GB"/>
        </w:rPr>
      </w:pPr>
    </w:p>
    <w:p w14:paraId="4A8C1C5B" w14:textId="77777777" w:rsidR="0080338F" w:rsidRPr="00D106B0" w:rsidRDefault="0080338F" w:rsidP="00FB4540">
      <w:pPr>
        <w:spacing w:after="0" w:line="240" w:lineRule="auto"/>
        <w:rPr>
          <w:rFonts w:ascii="Times New Roman" w:eastAsia="Times New Roman" w:hAnsi="Times New Roman" w:cs="Times New Roman"/>
          <w:color w:val="000000"/>
          <w:lang w:val="en-GB" w:eastAsia="en-GB"/>
        </w:rPr>
      </w:pPr>
    </w:p>
    <w:p w14:paraId="03DA0B7F" w14:textId="77777777" w:rsidR="00FB4540" w:rsidRPr="00FB4540" w:rsidRDefault="00167E07" w:rsidP="00167E07">
      <w:pPr>
        <w:numPr>
          <w:ilvl w:val="0"/>
          <w:numId w:val="3"/>
        </w:numPr>
        <w:spacing w:after="0" w:line="240" w:lineRule="auto"/>
        <w:rPr>
          <w:rFonts w:ascii="Times New Roman" w:eastAsia="Times New Roman" w:hAnsi="Times New Roman" w:cs="Times New Roman"/>
          <w:b/>
          <w:color w:val="000000"/>
          <w:lang w:val="en-GB" w:eastAsia="en-GB"/>
        </w:rPr>
      </w:pPr>
      <w:r w:rsidRPr="00167E07">
        <w:rPr>
          <w:rFonts w:ascii="Times New Roman" w:eastAsia="Times New Roman" w:hAnsi="Times New Roman" w:cs="Times New Roman"/>
          <w:b/>
          <w:color w:val="000000"/>
          <w:lang w:val="en-GB" w:eastAsia="en-GB"/>
        </w:rPr>
        <w:t xml:space="preserve">Social domain: </w:t>
      </w:r>
      <w:r w:rsidR="00FB4540" w:rsidRPr="00FB4540">
        <w:rPr>
          <w:rFonts w:ascii="Times New Roman" w:eastAsia="Times New Roman" w:hAnsi="Times New Roman" w:cs="Times New Roman"/>
          <w:b/>
          <w:color w:val="000000"/>
          <w:lang w:val="en-GB" w:eastAsia="en-GB"/>
        </w:rPr>
        <w:t xml:space="preserve">Gender equity, social cohesion at household level </w:t>
      </w:r>
    </w:p>
    <w:p w14:paraId="5EF7BD3C" w14:textId="77777777" w:rsidR="00DB7547" w:rsidRPr="00167E07" w:rsidRDefault="00FB4540" w:rsidP="00FB4540">
      <w:pPr>
        <w:pStyle w:val="NoSpacing"/>
        <w:rPr>
          <w:rFonts w:ascii="Times New Roman" w:eastAsia="Times New Roman" w:hAnsi="Times New Roman" w:cs="Times New Roman"/>
          <w:lang w:val="en-GB" w:eastAsia="en-GB"/>
        </w:rPr>
      </w:pPr>
      <w:r w:rsidRPr="00167E07">
        <w:rPr>
          <w:rFonts w:ascii="Times New Roman" w:eastAsia="Times New Roman" w:hAnsi="Times New Roman" w:cs="Times New Roman"/>
          <w:lang w:val="en-GB" w:eastAsia="en-GB"/>
        </w:rPr>
        <w:t>Cohesion among members of the household is enhanced through agreement for planting trees in the fields which belong to all the family members. Trees species and sites as far as planting and maintenance have been discussed.</w:t>
      </w:r>
    </w:p>
    <w:p w14:paraId="612391AD" w14:textId="77777777" w:rsidR="00167E07" w:rsidRPr="00167E07" w:rsidRDefault="00167E07" w:rsidP="009E1995">
      <w:pPr>
        <w:spacing w:after="0" w:line="240" w:lineRule="auto"/>
        <w:rPr>
          <w:rFonts w:ascii="Times New Roman" w:eastAsia="Times New Roman" w:hAnsi="Times New Roman" w:cs="Times New Roman"/>
          <w:b/>
          <w:color w:val="000000"/>
          <w:lang w:val="en-GB" w:eastAsia="en-GB"/>
        </w:rPr>
      </w:pPr>
    </w:p>
    <w:p w14:paraId="2C988380" w14:textId="77777777" w:rsidR="009E1995" w:rsidRPr="009E1995" w:rsidRDefault="009E1995" w:rsidP="00167E07">
      <w:pPr>
        <w:numPr>
          <w:ilvl w:val="0"/>
          <w:numId w:val="3"/>
        </w:numPr>
        <w:spacing w:after="0" w:line="240" w:lineRule="auto"/>
        <w:rPr>
          <w:rFonts w:ascii="Times New Roman" w:eastAsia="Times New Roman" w:hAnsi="Times New Roman" w:cs="Times New Roman"/>
          <w:b/>
          <w:color w:val="000000"/>
          <w:lang w:val="en-GB" w:eastAsia="en-GB"/>
        </w:rPr>
      </w:pPr>
      <w:r w:rsidRPr="009E1995">
        <w:rPr>
          <w:rFonts w:ascii="Times New Roman" w:eastAsia="Times New Roman" w:hAnsi="Times New Roman" w:cs="Times New Roman"/>
          <w:b/>
          <w:color w:val="000000"/>
          <w:lang w:val="en-GB" w:eastAsia="en-GB"/>
        </w:rPr>
        <w:t>Livelihoods</w:t>
      </w:r>
    </w:p>
    <w:p w14:paraId="71F97D52" w14:textId="77777777" w:rsidR="009E1995" w:rsidRPr="00167E07" w:rsidRDefault="009E1995" w:rsidP="009E1995">
      <w:pPr>
        <w:pStyle w:val="NoSpacing"/>
        <w:rPr>
          <w:rFonts w:ascii="Times New Roman" w:hAnsi="Times New Roman" w:cs="Times New Roman"/>
        </w:rPr>
      </w:pPr>
      <w:r w:rsidRPr="00167E07">
        <w:rPr>
          <w:rFonts w:ascii="Times New Roman" w:eastAsia="Times New Roman" w:hAnsi="Times New Roman" w:cs="Times New Roman"/>
          <w:color w:val="000000"/>
          <w:lang w:val="en-GB" w:eastAsia="en-GB"/>
        </w:rPr>
        <w:t>Improving yield will lead to changes in farmer’s daily live (food, tools, media)</w:t>
      </w:r>
    </w:p>
    <w:sdt>
      <w:sdtPr>
        <w:rPr>
          <w:color w:val="808080"/>
        </w:rPr>
        <w:alias w:val="Getting started (title)"/>
        <w:tag w:val="Getting started (title)"/>
        <w:id w:val="1751928002"/>
        <w:lock w:val="sdtContentLocked"/>
        <w:showingPlcHdr/>
      </w:sdtPr>
      <w:sdtEndPr>
        <w:rPr>
          <w:color w:val="17365D" w:themeColor="text2" w:themeShade="BF"/>
        </w:rPr>
      </w:sdtEndPr>
      <w:sdtContent>
        <w:p w14:paraId="0B4998FF" w14:textId="77777777" w:rsidR="00DB7547" w:rsidRDefault="005B43E3" w:rsidP="005B43E3">
          <w:pPr>
            <w:pStyle w:val="Heading2"/>
          </w:pPr>
          <w:r>
            <w:t>How to get started/implement the technology</w:t>
          </w:r>
        </w:p>
      </w:sdtContent>
    </w:sdt>
    <w:sdt>
      <w:sdtPr>
        <w:rPr>
          <w:rStyle w:val="ILRIBlurbChar"/>
          <w:rFonts w:ascii="Times New Roman" w:hAnsi="Times New Roman" w:cs="Times New Roman"/>
        </w:rPr>
        <w:alias w:val="How to get started/implement the technology"/>
        <w:tag w:val="How to get started/implement the technology"/>
        <w:id w:val="-1313327414"/>
        <w:lock w:val="sdtLocked"/>
      </w:sdtPr>
      <w:sdtEndPr>
        <w:rPr>
          <w:rStyle w:val="DefaultParagraphFont"/>
          <w:rFonts w:asciiTheme="minorHAnsi" w:hAnsiTheme="minorHAnsi" w:cstheme="minorBidi"/>
          <w:color w:val="auto"/>
          <w:szCs w:val="22"/>
          <w:lang w:eastAsia="en-US"/>
        </w:rPr>
      </w:sdtEndPr>
      <w:sdtContent>
        <w:p w14:paraId="217F18D3" w14:textId="239DBFA3" w:rsidR="00AC5E80" w:rsidRDefault="00441053" w:rsidP="00AC5E80">
          <w:pPr>
            <w:pStyle w:val="NoSpacing"/>
          </w:pPr>
          <w:r w:rsidRPr="00AA01FE">
            <w:rPr>
              <w:rStyle w:val="ILRIBlurbChar"/>
              <w:rFonts w:ascii="Times New Roman" w:hAnsi="Times New Roman" w:cs="Times New Roman"/>
              <w:color w:val="auto"/>
            </w:rPr>
            <w:t xml:space="preserve">Collaborative farmers have to get in touch with </w:t>
          </w:r>
          <w:r w:rsidR="00050C74" w:rsidRPr="00AA01FE">
            <w:rPr>
              <w:rStyle w:val="ILRIBlurbChar"/>
              <w:rFonts w:ascii="Times New Roman" w:hAnsi="Times New Roman" w:cs="Times New Roman"/>
              <w:color w:val="auto"/>
            </w:rPr>
            <w:t xml:space="preserve">local </w:t>
          </w:r>
          <w:r w:rsidRPr="00AA01FE">
            <w:rPr>
              <w:rStyle w:val="ILRIBlurbChar"/>
              <w:rFonts w:ascii="Times New Roman" w:hAnsi="Times New Roman" w:cs="Times New Roman"/>
              <w:color w:val="auto"/>
            </w:rPr>
            <w:t>NGO</w:t>
          </w:r>
          <w:r w:rsidR="00050C74" w:rsidRPr="00AA01FE">
            <w:rPr>
              <w:rStyle w:val="ILRIBlurbChar"/>
              <w:rFonts w:ascii="Times New Roman" w:hAnsi="Times New Roman" w:cs="Times New Roman"/>
              <w:color w:val="auto"/>
            </w:rPr>
            <w:t xml:space="preserve">s, namely AMEDD </w:t>
          </w:r>
          <w:r w:rsidRPr="00AA01FE">
            <w:rPr>
              <w:rStyle w:val="ILRIBlurbChar"/>
              <w:rFonts w:ascii="Times New Roman" w:hAnsi="Times New Roman" w:cs="Times New Roman"/>
              <w:color w:val="auto"/>
            </w:rPr>
            <w:t>which offer th</w:t>
          </w:r>
          <w:r w:rsidR="00050C74" w:rsidRPr="00AA01FE">
            <w:rPr>
              <w:rStyle w:val="ILRIBlurbChar"/>
              <w:rFonts w:ascii="Times New Roman" w:hAnsi="Times New Roman" w:cs="Times New Roman"/>
              <w:color w:val="auto"/>
            </w:rPr>
            <w:t>e</w:t>
          </w:r>
          <w:r w:rsidRPr="00AA01FE">
            <w:rPr>
              <w:rStyle w:val="ILRIBlurbChar"/>
              <w:rFonts w:ascii="Times New Roman" w:hAnsi="Times New Roman" w:cs="Times New Roman"/>
              <w:color w:val="auto"/>
            </w:rPr>
            <w:t xml:space="preserve"> service by </w:t>
          </w:r>
          <w:r w:rsidR="00050C74" w:rsidRPr="00AA01FE">
            <w:rPr>
              <w:rStyle w:val="ILRIBlurbChar"/>
              <w:rFonts w:ascii="Times New Roman" w:hAnsi="Times New Roman" w:cs="Times New Roman"/>
              <w:color w:val="auto"/>
            </w:rPr>
            <w:t>charging</w:t>
          </w:r>
          <w:r w:rsidRPr="00AA01FE">
            <w:rPr>
              <w:rStyle w:val="ILRIBlurbChar"/>
              <w:rFonts w:ascii="Times New Roman" w:hAnsi="Times New Roman" w:cs="Times New Roman"/>
              <w:color w:val="auto"/>
            </w:rPr>
            <w:t xml:space="preserve"> 5000 FCFA (~</w:t>
          </w:r>
          <w:r w:rsidR="004D7490" w:rsidRPr="00AA01FE">
            <w:rPr>
              <w:rStyle w:val="ILRIBlurbChar"/>
              <w:rFonts w:ascii="Times New Roman" w:hAnsi="Times New Roman" w:cs="Times New Roman"/>
              <w:color w:val="auto"/>
            </w:rPr>
            <w:t xml:space="preserve"> </w:t>
          </w:r>
          <w:r w:rsidRPr="00AA01FE">
            <w:rPr>
              <w:rStyle w:val="ILRIBlurbChar"/>
              <w:rFonts w:ascii="Times New Roman" w:hAnsi="Times New Roman" w:cs="Times New Roman"/>
              <w:color w:val="auto"/>
            </w:rPr>
            <w:t>9</w:t>
          </w:r>
          <w:r w:rsidR="00AA01FE" w:rsidRPr="00AA01FE">
            <w:rPr>
              <w:rStyle w:val="ILRIBlurbChar"/>
              <w:rFonts w:ascii="Times New Roman" w:hAnsi="Times New Roman" w:cs="Times New Roman"/>
              <w:color w:val="auto"/>
            </w:rPr>
            <w:t xml:space="preserve"> </w:t>
          </w:r>
          <w:r w:rsidRPr="00AA01FE">
            <w:rPr>
              <w:rStyle w:val="ILRIBlurbChar"/>
              <w:rFonts w:ascii="Times New Roman" w:hAnsi="Times New Roman" w:cs="Times New Roman"/>
              <w:color w:val="auto"/>
            </w:rPr>
            <w:t>US</w:t>
          </w:r>
          <w:r w:rsidR="004D7490" w:rsidRPr="00AA01FE">
            <w:rPr>
              <w:rStyle w:val="ILRIBlurbChar"/>
              <w:rFonts w:ascii="Times New Roman" w:hAnsi="Times New Roman" w:cs="Times New Roman"/>
              <w:color w:val="auto"/>
            </w:rPr>
            <w:t>$</w:t>
          </w:r>
          <w:r w:rsidRPr="00AA01FE">
            <w:rPr>
              <w:rStyle w:val="ILRIBlurbChar"/>
              <w:rFonts w:ascii="Times New Roman" w:hAnsi="Times New Roman" w:cs="Times New Roman"/>
              <w:color w:val="auto"/>
            </w:rPr>
            <w:t xml:space="preserve">) per hectare. </w:t>
          </w:r>
          <w:r w:rsidR="00050C74" w:rsidRPr="00AA01FE">
            <w:rPr>
              <w:rStyle w:val="ILRIBlurbChar"/>
              <w:rFonts w:ascii="Times New Roman" w:hAnsi="Times New Roman" w:cs="Times New Roman"/>
              <w:color w:val="auto"/>
            </w:rPr>
            <w:t xml:space="preserve">Our experience in the past showed that farmers are willing to pay the service charge. Other strategy can be through </w:t>
          </w:r>
          <w:r w:rsidR="003301F3" w:rsidRPr="00AA01FE">
            <w:rPr>
              <w:rStyle w:val="ILRIBlurbChar"/>
              <w:rFonts w:ascii="Times New Roman" w:hAnsi="Times New Roman" w:cs="Times New Roman"/>
              <w:color w:val="auto"/>
            </w:rPr>
            <w:t>farmers-based</w:t>
          </w:r>
          <w:r w:rsidR="00B57CFE" w:rsidRPr="00AA01FE">
            <w:rPr>
              <w:rStyle w:val="ILRIBlurbChar"/>
              <w:rFonts w:ascii="Times New Roman" w:hAnsi="Times New Roman" w:cs="Times New Roman"/>
              <w:color w:val="auto"/>
            </w:rPr>
            <w:t xml:space="preserve"> organization </w:t>
          </w:r>
          <w:r w:rsidR="00065CAA" w:rsidRPr="00AA01FE">
            <w:rPr>
              <w:rStyle w:val="ILRIBlurbChar"/>
              <w:rFonts w:ascii="Times New Roman" w:hAnsi="Times New Roman" w:cs="Times New Roman"/>
              <w:color w:val="auto"/>
            </w:rPr>
            <w:t xml:space="preserve">(technical team) </w:t>
          </w:r>
          <w:r w:rsidR="00B57CFE" w:rsidRPr="00AA01FE">
            <w:rPr>
              <w:rStyle w:val="ILRIBlurbChar"/>
              <w:rFonts w:ascii="Times New Roman" w:hAnsi="Times New Roman" w:cs="Times New Roman"/>
              <w:color w:val="auto"/>
            </w:rPr>
            <w:t>which have been trained by researchers and NGOs on the technology</w:t>
          </w:r>
          <w:r w:rsidR="00B57CFE">
            <w:rPr>
              <w:rStyle w:val="ILRIBlurbChar"/>
            </w:rPr>
            <w:t xml:space="preserve">. </w:t>
          </w:r>
        </w:p>
      </w:sdtContent>
    </w:sdt>
    <w:sdt>
      <w:sdtPr>
        <w:rPr>
          <w:color w:val="808080"/>
        </w:rPr>
        <w:alias w:val="Opportunities title"/>
        <w:tag w:val="Opportunities title"/>
        <w:id w:val="299812057"/>
        <w:lock w:val="sdtContentLocked"/>
        <w:showingPlcHdr/>
      </w:sdtPr>
      <w:sdtEndPr>
        <w:rPr>
          <w:color w:val="17365D" w:themeColor="text2" w:themeShade="BF"/>
        </w:rPr>
      </w:sdtEndPr>
      <w:sdtContent>
        <w:p w14:paraId="23E8143F" w14:textId="77777777" w:rsidR="00AC5E80" w:rsidRDefault="005B43E3" w:rsidP="005B43E3">
          <w:pPr>
            <w:pStyle w:val="Heading2"/>
          </w:pPr>
          <w:r>
            <w:t>Opportunities for application of technology</w:t>
          </w:r>
        </w:p>
      </w:sdtContent>
    </w:sdt>
    <w:sdt>
      <w:sdtPr>
        <w:rPr>
          <w:rStyle w:val="ILRIBlurbChar"/>
          <w:rFonts w:ascii="Times New Roman" w:hAnsi="Times New Roman" w:cs="Times New Roman"/>
          <w:color w:val="000000" w:themeColor="text1"/>
        </w:rPr>
        <w:alias w:val="Opportunities for application of technology"/>
        <w:tag w:val="Opportunities for application of technology"/>
        <w:id w:val="581954543"/>
        <w:lock w:val="sdtLocked"/>
      </w:sdtPr>
      <w:sdtEndPr>
        <w:rPr>
          <w:rStyle w:val="DefaultParagraphFont"/>
          <w:szCs w:val="22"/>
          <w:lang w:eastAsia="en-US"/>
        </w:rPr>
      </w:sdtEndPr>
      <w:sdtContent>
        <w:p w14:paraId="195D7434" w14:textId="324A1A68" w:rsidR="00F32DC2" w:rsidRPr="00AA01FE" w:rsidRDefault="00065CAA" w:rsidP="00434B3E">
          <w:pPr>
            <w:pStyle w:val="NoSpacing"/>
            <w:rPr>
              <w:rFonts w:ascii="Times New Roman" w:hAnsi="Times New Roman" w:cs="Times New Roman"/>
              <w:color w:val="000000" w:themeColor="text1"/>
            </w:rPr>
          </w:pPr>
          <w:r w:rsidRPr="00AA01FE">
            <w:rPr>
              <w:rStyle w:val="ILRIBlurbChar"/>
              <w:rFonts w:ascii="Times New Roman" w:hAnsi="Times New Roman" w:cs="Times New Roman"/>
              <w:color w:val="000000" w:themeColor="text1"/>
            </w:rPr>
            <w:t xml:space="preserve">Opportunities to widely use the CB can be </w:t>
          </w:r>
          <w:r w:rsidR="000063CA" w:rsidRPr="00AA01FE">
            <w:rPr>
              <w:rStyle w:val="ILRIBlurbChar"/>
              <w:rFonts w:ascii="Times New Roman" w:hAnsi="Times New Roman" w:cs="Times New Roman"/>
              <w:color w:val="000000" w:themeColor="text1"/>
            </w:rPr>
            <w:t xml:space="preserve">through USAID Mali scaling projects for example </w:t>
          </w:r>
          <w:r w:rsidRPr="00AA01FE">
            <w:rPr>
              <w:rStyle w:val="ILRIBlurbChar"/>
              <w:rFonts w:ascii="Times New Roman" w:hAnsi="Times New Roman" w:cs="Times New Roman"/>
              <w:color w:val="000000" w:themeColor="text1"/>
            </w:rPr>
            <w:t>ARD</w:t>
          </w:r>
          <w:r w:rsidR="00EB0A40" w:rsidRPr="00AA01FE">
            <w:rPr>
              <w:rStyle w:val="ILRIBlurbChar"/>
              <w:rFonts w:ascii="Times New Roman" w:hAnsi="Times New Roman" w:cs="Times New Roman"/>
              <w:color w:val="000000" w:themeColor="text1"/>
            </w:rPr>
            <w:t>T</w:t>
          </w:r>
          <w:r w:rsidR="006C0093" w:rsidRPr="00AA01FE">
            <w:rPr>
              <w:rStyle w:val="ILRIBlurbChar"/>
              <w:rFonts w:ascii="Times New Roman" w:hAnsi="Times New Roman" w:cs="Times New Roman"/>
              <w:color w:val="000000" w:themeColor="text1"/>
            </w:rPr>
            <w:t>-SMS</w:t>
          </w:r>
          <w:r w:rsidR="002B677F" w:rsidRPr="00AA01FE">
            <w:rPr>
              <w:rStyle w:val="ILRIBlurbChar"/>
              <w:rFonts w:ascii="Times New Roman" w:hAnsi="Times New Roman" w:cs="Times New Roman"/>
              <w:color w:val="000000" w:themeColor="text1"/>
            </w:rPr>
            <w:t xml:space="preserve">. </w:t>
          </w:r>
          <w:r w:rsidR="00462CE6" w:rsidRPr="00AA01FE">
            <w:rPr>
              <w:rStyle w:val="ILRIBlurbChar"/>
              <w:rFonts w:ascii="Times New Roman" w:hAnsi="Times New Roman" w:cs="Times New Roman"/>
              <w:color w:val="000000" w:themeColor="text1"/>
            </w:rPr>
            <w:t>Also, the technology can be proposed to other CGIAR center</w:t>
          </w:r>
          <w:r w:rsidR="000063CA" w:rsidRPr="00AA01FE">
            <w:rPr>
              <w:rStyle w:val="ILRIBlurbChar"/>
              <w:rFonts w:ascii="Times New Roman" w:hAnsi="Times New Roman" w:cs="Times New Roman"/>
              <w:color w:val="000000" w:themeColor="text1"/>
            </w:rPr>
            <w:t>s and NGOs</w:t>
          </w:r>
          <w:r w:rsidR="00462CE6" w:rsidRPr="00AA01FE">
            <w:rPr>
              <w:rStyle w:val="ILRIBlurbChar"/>
              <w:rFonts w:ascii="Times New Roman" w:hAnsi="Times New Roman" w:cs="Times New Roman"/>
              <w:color w:val="000000" w:themeColor="text1"/>
            </w:rPr>
            <w:t xml:space="preserve"> for wide demonstration and adoption.</w:t>
          </w:r>
        </w:p>
      </w:sdtContent>
    </w:sdt>
    <w:p w14:paraId="313FB506" w14:textId="77777777" w:rsidR="00434B3E" w:rsidRDefault="00434B3E" w:rsidP="00434B3E">
      <w:pPr>
        <w:spacing w:after="0"/>
      </w:pPr>
    </w:p>
    <w:p w14:paraId="7410819E" w14:textId="77777777" w:rsidR="00AC5E80" w:rsidRDefault="00D82576" w:rsidP="00434B3E">
      <w:pPr>
        <w:spacing w:after="0"/>
        <w:rPr>
          <w:vertAlign w:val="superscript"/>
        </w:rPr>
      </w:pPr>
      <w:r w:rsidRPr="00836A30">
        <w:rPr>
          <w:b/>
        </w:rPr>
        <w:t>C</w:t>
      </w:r>
      <w:r w:rsidR="00F32DC2" w:rsidRPr="00836A30">
        <w:rPr>
          <w:b/>
        </w:rPr>
        <w:t>ontributors:</w:t>
      </w:r>
      <w:r w:rsidR="00F32DC2">
        <w:t xml:space="preserve"> Kalifa Traore</w:t>
      </w:r>
      <w:r w:rsidR="00F32DC2" w:rsidRPr="00F32DC2">
        <w:rPr>
          <w:vertAlign w:val="superscript"/>
        </w:rPr>
        <w:t>1</w:t>
      </w:r>
      <w:r w:rsidR="00F32DC2">
        <w:t xml:space="preserve"> and Birhanu Zemadim</w:t>
      </w:r>
      <w:r>
        <w:t xml:space="preserve"> Birhanu</w:t>
      </w:r>
      <w:r w:rsidR="00F32DC2" w:rsidRPr="00F32DC2">
        <w:rPr>
          <w:vertAlign w:val="superscript"/>
        </w:rPr>
        <w:t>2</w:t>
      </w:r>
    </w:p>
    <w:p w14:paraId="38496D74" w14:textId="77777777" w:rsidR="00D82576" w:rsidRPr="003D20EC" w:rsidRDefault="00D82576" w:rsidP="00434B3E">
      <w:pPr>
        <w:spacing w:after="0" w:line="240" w:lineRule="auto"/>
        <w:rPr>
          <w:szCs w:val="20"/>
          <w:lang w:val="fr-FR"/>
        </w:rPr>
      </w:pPr>
      <w:r>
        <w:rPr>
          <w:szCs w:val="20"/>
          <w:vertAlign w:val="superscript"/>
          <w:lang w:val="fr-FR"/>
        </w:rPr>
        <w:t>1</w:t>
      </w:r>
      <w:r w:rsidRPr="00F32DC2">
        <w:rPr>
          <w:szCs w:val="20"/>
          <w:vertAlign w:val="superscript"/>
          <w:lang w:val="fr-FR"/>
        </w:rPr>
        <w:t xml:space="preserve"> </w:t>
      </w:r>
      <w:r w:rsidRPr="00F32DC2">
        <w:rPr>
          <w:szCs w:val="20"/>
          <w:lang w:val="fr-FR"/>
        </w:rPr>
        <w:t xml:space="preserve">Institut d'Economie Rurale (IER), Laboratoire Sol- Eau- Plante </w:t>
      </w:r>
      <w:proofErr w:type="spellStart"/>
      <w:r w:rsidRPr="00F32DC2">
        <w:rPr>
          <w:szCs w:val="20"/>
          <w:lang w:val="fr-FR"/>
        </w:rPr>
        <w:t>Sotuba</w:t>
      </w:r>
      <w:proofErr w:type="spellEnd"/>
      <w:r w:rsidRPr="00F32DC2">
        <w:rPr>
          <w:szCs w:val="20"/>
          <w:lang w:val="fr-FR"/>
        </w:rPr>
        <w:t xml:space="preserve">, BP 262, Bamako, Mali. </w:t>
      </w:r>
      <w:r w:rsidRPr="003D20EC">
        <w:rPr>
          <w:color w:val="4702D0"/>
          <w:szCs w:val="20"/>
          <w:lang w:val="fr-FR"/>
        </w:rPr>
        <w:t>ibosimon_1@yahoo.fr</w:t>
      </w:r>
    </w:p>
    <w:p w14:paraId="73F8DA12" w14:textId="78DF8357" w:rsidR="00F32DC2" w:rsidRPr="00F32DC2" w:rsidRDefault="00D82576" w:rsidP="00836A30">
      <w:pPr>
        <w:spacing w:line="240" w:lineRule="auto"/>
      </w:pPr>
      <w:r>
        <w:rPr>
          <w:szCs w:val="20"/>
          <w:vertAlign w:val="superscript"/>
        </w:rPr>
        <w:t>2</w:t>
      </w:r>
      <w:r w:rsidR="00F32DC2" w:rsidRPr="0020361C">
        <w:rPr>
          <w:szCs w:val="20"/>
          <w:vertAlign w:val="superscript"/>
        </w:rPr>
        <w:t xml:space="preserve"> </w:t>
      </w:r>
      <w:r w:rsidR="00F32DC2" w:rsidRPr="0020361C">
        <w:rPr>
          <w:szCs w:val="20"/>
        </w:rPr>
        <w:t xml:space="preserve">International Crops Research Institute for the Semi-Arid Tropics (ICRISAT), West and Central Africa (WCA), BP 320, Bamako, Mali. </w:t>
      </w:r>
      <w:hyperlink r:id="rId13" w:history="1">
        <w:r w:rsidR="00F32DC2" w:rsidRPr="0020361C">
          <w:rPr>
            <w:rStyle w:val="Hyperlink"/>
            <w:szCs w:val="20"/>
          </w:rPr>
          <w:t>z.birhanu@cgiar.org</w:t>
        </w:r>
      </w:hyperlink>
      <w:r w:rsidR="00EA3539">
        <w:rPr>
          <w:rStyle w:val="Hyperlink"/>
          <w:szCs w:val="20"/>
        </w:rPr>
        <w:t xml:space="preserve"> </w:t>
      </w:r>
    </w:p>
    <w:sectPr w:rsidR="00F32DC2" w:rsidRPr="00F32DC2" w:rsidSect="00DB7547">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19D4A" w14:textId="77777777" w:rsidR="00132E9E" w:rsidRDefault="00132E9E" w:rsidP="00AC5E80">
      <w:pPr>
        <w:spacing w:after="0" w:line="240" w:lineRule="auto"/>
      </w:pPr>
      <w:r>
        <w:separator/>
      </w:r>
    </w:p>
  </w:endnote>
  <w:endnote w:type="continuationSeparator" w:id="0">
    <w:p w14:paraId="69A1EB04" w14:textId="77777777" w:rsidR="00132E9E" w:rsidRDefault="00132E9E" w:rsidP="00AC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Sans-BoldItalic">
    <w:altName w:val="Calibri"/>
    <w:panose1 w:val="00000000000000000000"/>
    <w:charset w:val="00"/>
    <w:family w:val="swiss"/>
    <w:notTrueType/>
    <w:pitch w:val="default"/>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1" w:csb1="00000000"/>
  </w:font>
  <w:font w:name="GillSans-Bold">
    <w:altName w:val="Calibri"/>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072794"/>
      <w:docPartObj>
        <w:docPartGallery w:val="Page Numbers (Bottom of Page)"/>
        <w:docPartUnique/>
      </w:docPartObj>
    </w:sdtPr>
    <w:sdtEndPr>
      <w:rPr>
        <w:noProof/>
      </w:rPr>
    </w:sdtEndPr>
    <w:sdtContent>
      <w:p w14:paraId="50515438" w14:textId="6CE6761C" w:rsidR="007E0EA3" w:rsidRDefault="007E0EA3">
        <w:pPr>
          <w:pStyle w:val="Footer"/>
          <w:jc w:val="right"/>
        </w:pPr>
        <w:r>
          <w:fldChar w:fldCharType="begin"/>
        </w:r>
        <w:r>
          <w:instrText xml:space="preserve"> PAGE   \* MERGEFORMAT </w:instrText>
        </w:r>
        <w:r>
          <w:fldChar w:fldCharType="separate"/>
        </w:r>
        <w:r w:rsidR="00500E32">
          <w:rPr>
            <w:noProof/>
          </w:rPr>
          <w:t>6</w:t>
        </w:r>
        <w:r>
          <w:rPr>
            <w:noProof/>
          </w:rPr>
          <w:fldChar w:fldCharType="end"/>
        </w:r>
      </w:p>
    </w:sdtContent>
  </w:sdt>
  <w:p w14:paraId="5B18C421" w14:textId="77777777" w:rsidR="007E0EA3" w:rsidRDefault="007E0E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136218"/>
      <w:docPartObj>
        <w:docPartGallery w:val="Page Numbers (Bottom of Page)"/>
        <w:docPartUnique/>
      </w:docPartObj>
    </w:sdtPr>
    <w:sdtEndPr>
      <w:rPr>
        <w:noProof/>
      </w:rPr>
    </w:sdtEndPr>
    <w:sdtContent>
      <w:p w14:paraId="67619FA9" w14:textId="2283987D" w:rsidR="007E0EA3" w:rsidRDefault="007E0EA3">
        <w:pPr>
          <w:pStyle w:val="Footer"/>
          <w:jc w:val="right"/>
        </w:pPr>
        <w:r>
          <w:fldChar w:fldCharType="begin"/>
        </w:r>
        <w:r>
          <w:instrText xml:space="preserve"> PAGE   \* MERGEFORMAT </w:instrText>
        </w:r>
        <w:r>
          <w:fldChar w:fldCharType="separate"/>
        </w:r>
        <w:r w:rsidR="00500E32">
          <w:rPr>
            <w:noProof/>
          </w:rPr>
          <w:t>1</w:t>
        </w:r>
        <w:r>
          <w:rPr>
            <w:noProof/>
          </w:rPr>
          <w:fldChar w:fldCharType="end"/>
        </w:r>
      </w:p>
    </w:sdtContent>
  </w:sdt>
  <w:p w14:paraId="27370A16" w14:textId="77777777" w:rsidR="007E0EA3" w:rsidRDefault="007E0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6411C" w14:textId="77777777" w:rsidR="00132E9E" w:rsidRDefault="00132E9E" w:rsidP="00AC5E80">
      <w:pPr>
        <w:spacing w:after="0" w:line="240" w:lineRule="auto"/>
      </w:pPr>
      <w:r>
        <w:separator/>
      </w:r>
    </w:p>
  </w:footnote>
  <w:footnote w:type="continuationSeparator" w:id="0">
    <w:p w14:paraId="0809135A" w14:textId="77777777" w:rsidR="00132E9E" w:rsidRDefault="00132E9E" w:rsidP="00AC5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977EF" w14:textId="77777777" w:rsidR="007E0EA3" w:rsidRDefault="007E0EA3">
    <w:pPr>
      <w:pStyle w:val="Header"/>
    </w:pPr>
    <w:r>
      <w:rPr>
        <w:rFonts w:ascii="Times New Roman" w:hAnsi="Times New Roman" w:cs="Times New Roman"/>
        <w:noProof/>
        <w:sz w:val="24"/>
        <w:szCs w:val="24"/>
        <w:lang w:val="fr-FR" w:eastAsia="fr-FR"/>
      </w:rPr>
      <w:drawing>
        <wp:anchor distT="0" distB="0" distL="0" distR="0" simplePos="0" relativeHeight="251659264" behindDoc="0" locked="0" layoutInCell="1" allowOverlap="1" wp14:anchorId="493AE2BA" wp14:editId="7318D1FC">
          <wp:simplePos x="0" y="0"/>
          <wp:positionH relativeFrom="column">
            <wp:posOffset>-914400</wp:posOffset>
          </wp:positionH>
          <wp:positionV relativeFrom="paragraph">
            <wp:posOffset>-455930</wp:posOffset>
          </wp:positionV>
          <wp:extent cx="7781925" cy="1143635"/>
          <wp:effectExtent l="0" t="0" r="9525" b="0"/>
          <wp:wrapSquare wrapText="bothSides"/>
          <wp:docPr id="7" name="Picture 7" descr="AfricaRising_report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ricaRising_reportbann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1925" cy="114363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4F81BD" w:themeColor="accent1"/>
        <w:sz w:val="16"/>
      </w:rPr>
    </w:lvl>
    <w:lvl w:ilvl="1">
      <w:start w:val="1"/>
      <w:numFmt w:val="bullet"/>
      <w:lvlText w:val=""/>
      <w:lvlJc w:val="left"/>
      <w:pPr>
        <w:ind w:left="490" w:hanging="245"/>
      </w:pPr>
      <w:rPr>
        <w:rFonts w:ascii="Symbol" w:hAnsi="Symbol" w:hint="default"/>
        <w:color w:val="4F81BD" w:themeColor="accent1"/>
        <w:sz w:val="18"/>
      </w:rPr>
    </w:lvl>
    <w:lvl w:ilvl="2">
      <w:start w:val="1"/>
      <w:numFmt w:val="bullet"/>
      <w:lvlText w:val=""/>
      <w:lvlJc w:val="left"/>
      <w:pPr>
        <w:ind w:left="735" w:hanging="245"/>
      </w:pPr>
      <w:rPr>
        <w:rFonts w:ascii="Symbol" w:hAnsi="Symbol" w:hint="default"/>
        <w:color w:val="4F81BD" w:themeColor="accent1"/>
        <w:sz w:val="18"/>
      </w:rPr>
    </w:lvl>
    <w:lvl w:ilvl="3">
      <w:start w:val="1"/>
      <w:numFmt w:val="bullet"/>
      <w:lvlText w:val=""/>
      <w:lvlJc w:val="left"/>
      <w:pPr>
        <w:ind w:left="980" w:hanging="245"/>
      </w:pPr>
      <w:rPr>
        <w:rFonts w:ascii="Symbol" w:hAnsi="Symbol" w:hint="default"/>
        <w:color w:val="365F91" w:themeColor="accent1" w:themeShade="BF"/>
        <w:sz w:val="12"/>
      </w:rPr>
    </w:lvl>
    <w:lvl w:ilvl="4">
      <w:start w:val="1"/>
      <w:numFmt w:val="bullet"/>
      <w:lvlText w:val=""/>
      <w:lvlJc w:val="left"/>
      <w:pPr>
        <w:ind w:left="1225" w:hanging="245"/>
      </w:pPr>
      <w:rPr>
        <w:rFonts w:ascii="Symbol" w:hAnsi="Symbol" w:hint="default"/>
        <w:color w:val="365F91" w:themeColor="accent1" w:themeShade="BF"/>
        <w:sz w:val="12"/>
      </w:rPr>
    </w:lvl>
    <w:lvl w:ilvl="5">
      <w:start w:val="1"/>
      <w:numFmt w:val="bullet"/>
      <w:lvlText w:val=""/>
      <w:lvlJc w:val="left"/>
      <w:pPr>
        <w:ind w:left="1470" w:hanging="245"/>
      </w:pPr>
      <w:rPr>
        <w:rFonts w:ascii="Symbol" w:hAnsi="Symbol" w:hint="default"/>
        <w:color w:val="F79646" w:themeColor="accent6"/>
        <w:sz w:val="12"/>
      </w:rPr>
    </w:lvl>
    <w:lvl w:ilvl="6">
      <w:start w:val="1"/>
      <w:numFmt w:val="bullet"/>
      <w:lvlText w:val=""/>
      <w:lvlJc w:val="left"/>
      <w:pPr>
        <w:ind w:left="1715" w:hanging="245"/>
      </w:pPr>
      <w:rPr>
        <w:rFonts w:ascii="Symbol" w:hAnsi="Symbol" w:hint="default"/>
        <w:color w:val="F79646" w:themeColor="accent6"/>
        <w:sz w:val="12"/>
      </w:rPr>
    </w:lvl>
    <w:lvl w:ilvl="7">
      <w:start w:val="1"/>
      <w:numFmt w:val="bullet"/>
      <w:lvlText w:val=""/>
      <w:lvlJc w:val="left"/>
      <w:pPr>
        <w:ind w:left="1960" w:hanging="245"/>
      </w:pPr>
      <w:rPr>
        <w:rFonts w:ascii="Symbol" w:hAnsi="Symbol" w:hint="default"/>
        <w:color w:val="F79646" w:themeColor="accent6"/>
        <w:sz w:val="12"/>
      </w:rPr>
    </w:lvl>
    <w:lvl w:ilvl="8">
      <w:start w:val="1"/>
      <w:numFmt w:val="bullet"/>
      <w:lvlText w:val=""/>
      <w:lvlJc w:val="left"/>
      <w:pPr>
        <w:ind w:left="2205" w:hanging="245"/>
      </w:pPr>
      <w:rPr>
        <w:rFonts w:ascii="Symbol" w:hAnsi="Symbol" w:hint="default"/>
        <w:color w:val="F79646" w:themeColor="accent6"/>
        <w:sz w:val="12"/>
      </w:rPr>
    </w:lvl>
  </w:abstractNum>
  <w:abstractNum w:abstractNumId="1" w15:restartNumberingAfterBreak="0">
    <w:nsid w:val="1AEA3747"/>
    <w:multiLevelType w:val="hybridMultilevel"/>
    <w:tmpl w:val="3B6898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D2E0C"/>
    <w:multiLevelType w:val="hybridMultilevel"/>
    <w:tmpl w:val="E45E7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EE5E1F"/>
    <w:multiLevelType w:val="hybridMultilevel"/>
    <w:tmpl w:val="AB16D766"/>
    <w:lvl w:ilvl="0" w:tplc="FF54DE58">
      <w:start w:val="1"/>
      <w:numFmt w:val="lowerRoman"/>
      <w:lvlText w:val="%1)"/>
      <w:lvlJc w:val="left"/>
      <w:pPr>
        <w:ind w:left="1440" w:hanging="720"/>
      </w:pPr>
      <w:rPr>
        <w:rFonts w:hint="default"/>
        <w:b w:val="0"/>
        <w:color w:val="auto"/>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D212721"/>
    <w:multiLevelType w:val="hybridMultilevel"/>
    <w:tmpl w:val="9C78541C"/>
    <w:lvl w:ilvl="0" w:tplc="4C4431EC">
      <w:start w:val="4"/>
      <w:numFmt w:val="bullet"/>
      <w:lvlText w:val="-"/>
      <w:lvlJc w:val="left"/>
      <w:pPr>
        <w:ind w:left="1506" w:hanging="360"/>
      </w:pPr>
      <w:rPr>
        <w:rFonts w:ascii="Times New Roman" w:eastAsia="Times New Roman" w:hAnsi="Times New Roman" w:cs="Times New Roman" w:hint="default"/>
      </w:rPr>
    </w:lvl>
    <w:lvl w:ilvl="1" w:tplc="040C0003" w:tentative="1">
      <w:start w:val="1"/>
      <w:numFmt w:val="bullet"/>
      <w:lvlText w:val="o"/>
      <w:lvlJc w:val="left"/>
      <w:pPr>
        <w:ind w:left="2226" w:hanging="360"/>
      </w:pPr>
      <w:rPr>
        <w:rFonts w:ascii="Courier New" w:hAnsi="Courier New" w:cs="Courier New" w:hint="default"/>
      </w:rPr>
    </w:lvl>
    <w:lvl w:ilvl="2" w:tplc="040C0005" w:tentative="1">
      <w:start w:val="1"/>
      <w:numFmt w:val="bullet"/>
      <w:lvlText w:val=""/>
      <w:lvlJc w:val="left"/>
      <w:pPr>
        <w:ind w:left="2946" w:hanging="360"/>
      </w:pPr>
      <w:rPr>
        <w:rFonts w:ascii="Wingdings" w:hAnsi="Wingdings" w:hint="default"/>
      </w:rPr>
    </w:lvl>
    <w:lvl w:ilvl="3" w:tplc="040C0001" w:tentative="1">
      <w:start w:val="1"/>
      <w:numFmt w:val="bullet"/>
      <w:lvlText w:val=""/>
      <w:lvlJc w:val="left"/>
      <w:pPr>
        <w:ind w:left="3666" w:hanging="360"/>
      </w:pPr>
      <w:rPr>
        <w:rFonts w:ascii="Symbol" w:hAnsi="Symbol" w:hint="default"/>
      </w:rPr>
    </w:lvl>
    <w:lvl w:ilvl="4" w:tplc="040C0003" w:tentative="1">
      <w:start w:val="1"/>
      <w:numFmt w:val="bullet"/>
      <w:lvlText w:val="o"/>
      <w:lvlJc w:val="left"/>
      <w:pPr>
        <w:ind w:left="4386" w:hanging="360"/>
      </w:pPr>
      <w:rPr>
        <w:rFonts w:ascii="Courier New" w:hAnsi="Courier New" w:cs="Courier New" w:hint="default"/>
      </w:rPr>
    </w:lvl>
    <w:lvl w:ilvl="5" w:tplc="040C0005" w:tentative="1">
      <w:start w:val="1"/>
      <w:numFmt w:val="bullet"/>
      <w:lvlText w:val=""/>
      <w:lvlJc w:val="left"/>
      <w:pPr>
        <w:ind w:left="5106" w:hanging="360"/>
      </w:pPr>
      <w:rPr>
        <w:rFonts w:ascii="Wingdings" w:hAnsi="Wingdings" w:hint="default"/>
      </w:rPr>
    </w:lvl>
    <w:lvl w:ilvl="6" w:tplc="040C0001" w:tentative="1">
      <w:start w:val="1"/>
      <w:numFmt w:val="bullet"/>
      <w:lvlText w:val=""/>
      <w:lvlJc w:val="left"/>
      <w:pPr>
        <w:ind w:left="5826" w:hanging="360"/>
      </w:pPr>
      <w:rPr>
        <w:rFonts w:ascii="Symbol" w:hAnsi="Symbol" w:hint="default"/>
      </w:rPr>
    </w:lvl>
    <w:lvl w:ilvl="7" w:tplc="040C0003" w:tentative="1">
      <w:start w:val="1"/>
      <w:numFmt w:val="bullet"/>
      <w:lvlText w:val="o"/>
      <w:lvlJc w:val="left"/>
      <w:pPr>
        <w:ind w:left="6546" w:hanging="360"/>
      </w:pPr>
      <w:rPr>
        <w:rFonts w:ascii="Courier New" w:hAnsi="Courier New" w:cs="Courier New" w:hint="default"/>
      </w:rPr>
    </w:lvl>
    <w:lvl w:ilvl="8" w:tplc="040C0005" w:tentative="1">
      <w:start w:val="1"/>
      <w:numFmt w:val="bullet"/>
      <w:lvlText w:val=""/>
      <w:lvlJc w:val="left"/>
      <w:pPr>
        <w:ind w:left="7266" w:hanging="360"/>
      </w:pPr>
      <w:rPr>
        <w:rFonts w:ascii="Wingdings" w:hAnsi="Wingdings" w:hint="default"/>
      </w:rPr>
    </w:lvl>
  </w:abstractNum>
  <w:abstractNum w:abstractNumId="5" w15:restartNumberingAfterBreak="0">
    <w:nsid w:val="6F24790C"/>
    <w:multiLevelType w:val="hybridMultilevel"/>
    <w:tmpl w:val="728A959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8A7784E"/>
    <w:multiLevelType w:val="hybridMultilevel"/>
    <w:tmpl w:val="2640ED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EB7"/>
    <w:rsid w:val="00003189"/>
    <w:rsid w:val="00005B63"/>
    <w:rsid w:val="000063CA"/>
    <w:rsid w:val="000065F9"/>
    <w:rsid w:val="00006E90"/>
    <w:rsid w:val="000072CC"/>
    <w:rsid w:val="00012697"/>
    <w:rsid w:val="00016585"/>
    <w:rsid w:val="0002621C"/>
    <w:rsid w:val="00036F88"/>
    <w:rsid w:val="00045803"/>
    <w:rsid w:val="00047916"/>
    <w:rsid w:val="00050C74"/>
    <w:rsid w:val="00055B92"/>
    <w:rsid w:val="00065CAA"/>
    <w:rsid w:val="00070E9C"/>
    <w:rsid w:val="00071D62"/>
    <w:rsid w:val="00075BF4"/>
    <w:rsid w:val="00076640"/>
    <w:rsid w:val="00087669"/>
    <w:rsid w:val="000A06A9"/>
    <w:rsid w:val="000A5612"/>
    <w:rsid w:val="000B09B1"/>
    <w:rsid w:val="000B70B3"/>
    <w:rsid w:val="000C4E21"/>
    <w:rsid w:val="000C5767"/>
    <w:rsid w:val="000C6207"/>
    <w:rsid w:val="000E0163"/>
    <w:rsid w:val="000E392E"/>
    <w:rsid w:val="000E7FC7"/>
    <w:rsid w:val="00117D0F"/>
    <w:rsid w:val="001246A3"/>
    <w:rsid w:val="00125D73"/>
    <w:rsid w:val="00126313"/>
    <w:rsid w:val="00132E9E"/>
    <w:rsid w:val="00136839"/>
    <w:rsid w:val="00155D6D"/>
    <w:rsid w:val="00163561"/>
    <w:rsid w:val="0016498A"/>
    <w:rsid w:val="00167E07"/>
    <w:rsid w:val="00173902"/>
    <w:rsid w:val="00180140"/>
    <w:rsid w:val="00184556"/>
    <w:rsid w:val="00193F6A"/>
    <w:rsid w:val="001E33AC"/>
    <w:rsid w:val="001E43E3"/>
    <w:rsid w:val="001F2516"/>
    <w:rsid w:val="00213D68"/>
    <w:rsid w:val="00225E27"/>
    <w:rsid w:val="00237F3C"/>
    <w:rsid w:val="002464B9"/>
    <w:rsid w:val="002722CA"/>
    <w:rsid w:val="00272AA3"/>
    <w:rsid w:val="0027345D"/>
    <w:rsid w:val="00290E42"/>
    <w:rsid w:val="002959EA"/>
    <w:rsid w:val="002965C8"/>
    <w:rsid w:val="002B1260"/>
    <w:rsid w:val="002B677F"/>
    <w:rsid w:val="002D62A8"/>
    <w:rsid w:val="002E3FD5"/>
    <w:rsid w:val="002F603C"/>
    <w:rsid w:val="0030009E"/>
    <w:rsid w:val="0031194E"/>
    <w:rsid w:val="003301F3"/>
    <w:rsid w:val="00330C06"/>
    <w:rsid w:val="00332A09"/>
    <w:rsid w:val="00333CD0"/>
    <w:rsid w:val="00337C76"/>
    <w:rsid w:val="003405BE"/>
    <w:rsid w:val="003576D8"/>
    <w:rsid w:val="003867F6"/>
    <w:rsid w:val="0039188A"/>
    <w:rsid w:val="003A118A"/>
    <w:rsid w:val="003A2E11"/>
    <w:rsid w:val="003A50D2"/>
    <w:rsid w:val="003C04D7"/>
    <w:rsid w:val="003C0CD6"/>
    <w:rsid w:val="003C489D"/>
    <w:rsid w:val="003C71A1"/>
    <w:rsid w:val="003D20EC"/>
    <w:rsid w:val="003D2DB6"/>
    <w:rsid w:val="003E7397"/>
    <w:rsid w:val="003F0542"/>
    <w:rsid w:val="00405A94"/>
    <w:rsid w:val="0040684E"/>
    <w:rsid w:val="00410519"/>
    <w:rsid w:val="00411E56"/>
    <w:rsid w:val="004162AC"/>
    <w:rsid w:val="00425251"/>
    <w:rsid w:val="00432B07"/>
    <w:rsid w:val="00434B3E"/>
    <w:rsid w:val="00441053"/>
    <w:rsid w:val="0045561E"/>
    <w:rsid w:val="00457E6E"/>
    <w:rsid w:val="004615FB"/>
    <w:rsid w:val="00462CE6"/>
    <w:rsid w:val="004632A7"/>
    <w:rsid w:val="00473FAE"/>
    <w:rsid w:val="004750F8"/>
    <w:rsid w:val="00482C55"/>
    <w:rsid w:val="004871FB"/>
    <w:rsid w:val="0049251C"/>
    <w:rsid w:val="004A2341"/>
    <w:rsid w:val="004B0218"/>
    <w:rsid w:val="004B5175"/>
    <w:rsid w:val="004C5D5C"/>
    <w:rsid w:val="004C6AEC"/>
    <w:rsid w:val="004C771E"/>
    <w:rsid w:val="004D0B35"/>
    <w:rsid w:val="004D0C8C"/>
    <w:rsid w:val="004D7490"/>
    <w:rsid w:val="004D7C01"/>
    <w:rsid w:val="004E5CCF"/>
    <w:rsid w:val="00500E32"/>
    <w:rsid w:val="00506907"/>
    <w:rsid w:val="0053542B"/>
    <w:rsid w:val="00537B73"/>
    <w:rsid w:val="005440D6"/>
    <w:rsid w:val="005612E0"/>
    <w:rsid w:val="00565BB8"/>
    <w:rsid w:val="005726F1"/>
    <w:rsid w:val="00572AF5"/>
    <w:rsid w:val="00581F40"/>
    <w:rsid w:val="00584B21"/>
    <w:rsid w:val="00590887"/>
    <w:rsid w:val="005A2BC8"/>
    <w:rsid w:val="005B3C2D"/>
    <w:rsid w:val="005B3E93"/>
    <w:rsid w:val="005B43E3"/>
    <w:rsid w:val="005B73DE"/>
    <w:rsid w:val="005B7C19"/>
    <w:rsid w:val="005C4C7D"/>
    <w:rsid w:val="005C6809"/>
    <w:rsid w:val="005D5EFE"/>
    <w:rsid w:val="005E531F"/>
    <w:rsid w:val="005F61B2"/>
    <w:rsid w:val="00602404"/>
    <w:rsid w:val="00612361"/>
    <w:rsid w:val="0061623D"/>
    <w:rsid w:val="0062120C"/>
    <w:rsid w:val="00621B8B"/>
    <w:rsid w:val="00634C7C"/>
    <w:rsid w:val="00664B37"/>
    <w:rsid w:val="006723D5"/>
    <w:rsid w:val="0068047B"/>
    <w:rsid w:val="0068544C"/>
    <w:rsid w:val="00685FFE"/>
    <w:rsid w:val="0069621A"/>
    <w:rsid w:val="006A4CBD"/>
    <w:rsid w:val="006A5B21"/>
    <w:rsid w:val="006B7B66"/>
    <w:rsid w:val="006C0093"/>
    <w:rsid w:val="006C3701"/>
    <w:rsid w:val="006C4524"/>
    <w:rsid w:val="006D48C4"/>
    <w:rsid w:val="006E4881"/>
    <w:rsid w:val="006E755D"/>
    <w:rsid w:val="006F4878"/>
    <w:rsid w:val="00705A2D"/>
    <w:rsid w:val="0071745C"/>
    <w:rsid w:val="00725478"/>
    <w:rsid w:val="00736496"/>
    <w:rsid w:val="0075267C"/>
    <w:rsid w:val="00754C9E"/>
    <w:rsid w:val="00774700"/>
    <w:rsid w:val="00781C43"/>
    <w:rsid w:val="00782677"/>
    <w:rsid w:val="007838E9"/>
    <w:rsid w:val="00795EA2"/>
    <w:rsid w:val="007B02FA"/>
    <w:rsid w:val="007B0C45"/>
    <w:rsid w:val="007B451F"/>
    <w:rsid w:val="007C0D2F"/>
    <w:rsid w:val="007C199D"/>
    <w:rsid w:val="007C3E26"/>
    <w:rsid w:val="007C532F"/>
    <w:rsid w:val="007D4F7B"/>
    <w:rsid w:val="007E0EA3"/>
    <w:rsid w:val="007E6DCC"/>
    <w:rsid w:val="007E7B49"/>
    <w:rsid w:val="00800B66"/>
    <w:rsid w:val="008023D9"/>
    <w:rsid w:val="0080338F"/>
    <w:rsid w:val="0080415B"/>
    <w:rsid w:val="00810446"/>
    <w:rsid w:val="008127A5"/>
    <w:rsid w:val="00816A8F"/>
    <w:rsid w:val="008178E8"/>
    <w:rsid w:val="00821B70"/>
    <w:rsid w:val="00836A30"/>
    <w:rsid w:val="008402B9"/>
    <w:rsid w:val="0084118F"/>
    <w:rsid w:val="0084228F"/>
    <w:rsid w:val="00851B4F"/>
    <w:rsid w:val="008648A9"/>
    <w:rsid w:val="00871759"/>
    <w:rsid w:val="008740ED"/>
    <w:rsid w:val="00877EA8"/>
    <w:rsid w:val="00890866"/>
    <w:rsid w:val="008A563A"/>
    <w:rsid w:val="008A64F4"/>
    <w:rsid w:val="008B4D2A"/>
    <w:rsid w:val="008C0CD7"/>
    <w:rsid w:val="008C341C"/>
    <w:rsid w:val="008E01E6"/>
    <w:rsid w:val="008E33D6"/>
    <w:rsid w:val="008E3D57"/>
    <w:rsid w:val="008E5B33"/>
    <w:rsid w:val="008F149F"/>
    <w:rsid w:val="008F6624"/>
    <w:rsid w:val="00906E63"/>
    <w:rsid w:val="00907F74"/>
    <w:rsid w:val="00924923"/>
    <w:rsid w:val="009307C0"/>
    <w:rsid w:val="009411BD"/>
    <w:rsid w:val="009505F8"/>
    <w:rsid w:val="009619C6"/>
    <w:rsid w:val="009641F2"/>
    <w:rsid w:val="009757AE"/>
    <w:rsid w:val="009813EB"/>
    <w:rsid w:val="00986A71"/>
    <w:rsid w:val="009A297A"/>
    <w:rsid w:val="009A5686"/>
    <w:rsid w:val="009C163A"/>
    <w:rsid w:val="009C5394"/>
    <w:rsid w:val="009E1995"/>
    <w:rsid w:val="009F69B2"/>
    <w:rsid w:val="00A0189B"/>
    <w:rsid w:val="00A07186"/>
    <w:rsid w:val="00A13EEA"/>
    <w:rsid w:val="00A17D97"/>
    <w:rsid w:val="00A24964"/>
    <w:rsid w:val="00A25206"/>
    <w:rsid w:val="00A367E6"/>
    <w:rsid w:val="00A37EB7"/>
    <w:rsid w:val="00A47211"/>
    <w:rsid w:val="00A56631"/>
    <w:rsid w:val="00A810B5"/>
    <w:rsid w:val="00A84D92"/>
    <w:rsid w:val="00AA01FE"/>
    <w:rsid w:val="00AA391A"/>
    <w:rsid w:val="00AC32EB"/>
    <w:rsid w:val="00AC5E80"/>
    <w:rsid w:val="00AE0BF9"/>
    <w:rsid w:val="00AF3EF0"/>
    <w:rsid w:val="00AF5AA2"/>
    <w:rsid w:val="00B07AB5"/>
    <w:rsid w:val="00B218F9"/>
    <w:rsid w:val="00B30B27"/>
    <w:rsid w:val="00B34591"/>
    <w:rsid w:val="00B40B4D"/>
    <w:rsid w:val="00B512E1"/>
    <w:rsid w:val="00B533D0"/>
    <w:rsid w:val="00B57CFE"/>
    <w:rsid w:val="00B82733"/>
    <w:rsid w:val="00B84D4E"/>
    <w:rsid w:val="00B90C89"/>
    <w:rsid w:val="00BA1886"/>
    <w:rsid w:val="00BB049D"/>
    <w:rsid w:val="00BB2A93"/>
    <w:rsid w:val="00BC1898"/>
    <w:rsid w:val="00BC59D2"/>
    <w:rsid w:val="00BD6EFE"/>
    <w:rsid w:val="00BE4842"/>
    <w:rsid w:val="00BF5FD7"/>
    <w:rsid w:val="00C02B6D"/>
    <w:rsid w:val="00C22800"/>
    <w:rsid w:val="00C26DC8"/>
    <w:rsid w:val="00C32528"/>
    <w:rsid w:val="00C35E82"/>
    <w:rsid w:val="00C422A6"/>
    <w:rsid w:val="00C42CF2"/>
    <w:rsid w:val="00C76C91"/>
    <w:rsid w:val="00C85AF7"/>
    <w:rsid w:val="00C9024C"/>
    <w:rsid w:val="00CB3E84"/>
    <w:rsid w:val="00CC0B72"/>
    <w:rsid w:val="00CD729C"/>
    <w:rsid w:val="00D00A0A"/>
    <w:rsid w:val="00D02315"/>
    <w:rsid w:val="00D03B53"/>
    <w:rsid w:val="00D07AAB"/>
    <w:rsid w:val="00D106B0"/>
    <w:rsid w:val="00D12B71"/>
    <w:rsid w:val="00D13C7F"/>
    <w:rsid w:val="00D3328C"/>
    <w:rsid w:val="00D355E8"/>
    <w:rsid w:val="00D426E5"/>
    <w:rsid w:val="00D44568"/>
    <w:rsid w:val="00D616FE"/>
    <w:rsid w:val="00D6373E"/>
    <w:rsid w:val="00D66958"/>
    <w:rsid w:val="00D772BE"/>
    <w:rsid w:val="00D77A88"/>
    <w:rsid w:val="00D82576"/>
    <w:rsid w:val="00D86A41"/>
    <w:rsid w:val="00D920C5"/>
    <w:rsid w:val="00DB132F"/>
    <w:rsid w:val="00DB3710"/>
    <w:rsid w:val="00DB7547"/>
    <w:rsid w:val="00DE6DCA"/>
    <w:rsid w:val="00E0277E"/>
    <w:rsid w:val="00E33538"/>
    <w:rsid w:val="00E3538A"/>
    <w:rsid w:val="00E36176"/>
    <w:rsid w:val="00E3706D"/>
    <w:rsid w:val="00E442E7"/>
    <w:rsid w:val="00E53CF3"/>
    <w:rsid w:val="00E614F6"/>
    <w:rsid w:val="00E62534"/>
    <w:rsid w:val="00E63895"/>
    <w:rsid w:val="00E63B05"/>
    <w:rsid w:val="00E65CAC"/>
    <w:rsid w:val="00E751F8"/>
    <w:rsid w:val="00E75A37"/>
    <w:rsid w:val="00EA3539"/>
    <w:rsid w:val="00EB0A40"/>
    <w:rsid w:val="00ED52E6"/>
    <w:rsid w:val="00EE3A5A"/>
    <w:rsid w:val="00EF5175"/>
    <w:rsid w:val="00F00F8D"/>
    <w:rsid w:val="00F05C52"/>
    <w:rsid w:val="00F05D8E"/>
    <w:rsid w:val="00F173AA"/>
    <w:rsid w:val="00F21CEB"/>
    <w:rsid w:val="00F32DC2"/>
    <w:rsid w:val="00F54860"/>
    <w:rsid w:val="00F555A6"/>
    <w:rsid w:val="00F6584A"/>
    <w:rsid w:val="00F728E2"/>
    <w:rsid w:val="00F74A84"/>
    <w:rsid w:val="00F840F6"/>
    <w:rsid w:val="00F87C38"/>
    <w:rsid w:val="00F95EC9"/>
    <w:rsid w:val="00F965B7"/>
    <w:rsid w:val="00FA08D9"/>
    <w:rsid w:val="00FA774C"/>
    <w:rsid w:val="00FB4540"/>
    <w:rsid w:val="00FC3801"/>
    <w:rsid w:val="00FE1533"/>
    <w:rsid w:val="00FE17EF"/>
    <w:rsid w:val="00FF0014"/>
    <w:rsid w:val="00FF2D60"/>
    <w:rsid w:val="00FF373B"/>
    <w:rsid w:val="00FF6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D5E2B"/>
  <w15:docId w15:val="{C8A4C7D2-4622-438B-BCA7-E5B9ECA35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unhideWhenUsed/>
    <w:qFormat/>
    <w:rsid w:val="00D02315"/>
    <w:pPr>
      <w:spacing w:before="240" w:after="60" w:line="240" w:lineRule="auto"/>
      <w:outlineLvl w:val="0"/>
    </w:pPr>
    <w:rPr>
      <w:rFonts w:cstheme="minorHAnsi"/>
      <w:color w:val="17365D" w:themeColor="text2" w:themeShade="BF"/>
      <w:spacing w:val="5"/>
      <w:sz w:val="40"/>
      <w:szCs w:val="32"/>
      <w:lang w:eastAsia="ja-JP"/>
    </w:rPr>
  </w:style>
  <w:style w:type="paragraph" w:styleId="Heading2">
    <w:name w:val="heading 2"/>
    <w:basedOn w:val="Normal"/>
    <w:next w:val="Normal"/>
    <w:link w:val="Heading2Char"/>
    <w:autoRedefine/>
    <w:uiPriority w:val="9"/>
    <w:unhideWhenUsed/>
    <w:qFormat/>
    <w:rsid w:val="00D02315"/>
    <w:pPr>
      <w:spacing w:before="240" w:after="60" w:line="240" w:lineRule="auto"/>
      <w:outlineLvl w:val="1"/>
    </w:pPr>
    <w:rPr>
      <w:rFonts w:cstheme="minorHAnsi"/>
      <w:b/>
      <w:color w:val="17365D" w:themeColor="text2" w:themeShade="BF"/>
      <w:sz w:val="32"/>
      <w:szCs w:val="28"/>
      <w:lang w:eastAsia="ja-JP"/>
    </w:rPr>
  </w:style>
  <w:style w:type="paragraph" w:styleId="Heading3">
    <w:name w:val="heading 3"/>
    <w:basedOn w:val="Normal"/>
    <w:next w:val="Normal"/>
    <w:link w:val="Heading3Char"/>
    <w:autoRedefine/>
    <w:uiPriority w:val="9"/>
    <w:unhideWhenUsed/>
    <w:qFormat/>
    <w:rsid w:val="00225E27"/>
    <w:pPr>
      <w:spacing w:before="240" w:after="60" w:line="240" w:lineRule="auto"/>
      <w:ind w:left="1008" w:hanging="720"/>
      <w:outlineLvl w:val="2"/>
    </w:pPr>
    <w:rPr>
      <w:rFonts w:asciiTheme="majorHAnsi" w:hAnsiTheme="majorHAnsi" w:cstheme="minorHAnsi"/>
      <w:i/>
      <w:color w:val="17365D" w:themeColor="text2" w:themeShade="BF"/>
      <w:spacing w:val="5"/>
      <w:sz w:val="24"/>
      <w:szCs w:val="24"/>
      <w:lang w:eastAsia="ja-JP"/>
    </w:rPr>
  </w:style>
  <w:style w:type="paragraph" w:styleId="Heading4">
    <w:name w:val="heading 4"/>
    <w:basedOn w:val="Normal"/>
    <w:next w:val="Normal"/>
    <w:link w:val="Heading4Char"/>
    <w:uiPriority w:val="9"/>
    <w:unhideWhenUsed/>
    <w:qFormat/>
    <w:rsid w:val="00225E27"/>
    <w:pPr>
      <w:spacing w:after="0" w:line="240" w:lineRule="auto"/>
      <w:outlineLvl w:val="3"/>
    </w:pPr>
    <w:rPr>
      <w:rFonts w:asciiTheme="majorHAnsi" w:hAnsiTheme="majorHAnsi" w:cstheme="minorHAnsi"/>
      <w:color w:val="365F91" w:themeColor="accent1" w:themeShade="BF"/>
      <w:lang w:eastAsia="ja-JP"/>
    </w:rPr>
  </w:style>
  <w:style w:type="paragraph" w:styleId="Heading5">
    <w:name w:val="heading 5"/>
    <w:basedOn w:val="Normal"/>
    <w:next w:val="Normal"/>
    <w:link w:val="Heading5Char"/>
    <w:uiPriority w:val="9"/>
    <w:semiHidden/>
    <w:unhideWhenUsed/>
    <w:qFormat/>
    <w:rsid w:val="00225E27"/>
    <w:pPr>
      <w:spacing w:after="0" w:line="240" w:lineRule="auto"/>
      <w:outlineLvl w:val="4"/>
    </w:pPr>
    <w:rPr>
      <w:rFonts w:cstheme="minorHAnsi"/>
      <w:i/>
      <w:color w:val="365F91" w:themeColor="accent1" w:themeShade="BF"/>
      <w:lang w:eastAsia="ja-JP"/>
    </w:rPr>
  </w:style>
  <w:style w:type="paragraph" w:styleId="Heading6">
    <w:name w:val="heading 6"/>
    <w:basedOn w:val="Normal"/>
    <w:next w:val="Normal"/>
    <w:link w:val="Heading6Char"/>
    <w:uiPriority w:val="9"/>
    <w:semiHidden/>
    <w:unhideWhenUsed/>
    <w:qFormat/>
    <w:rsid w:val="00225E27"/>
    <w:pPr>
      <w:spacing w:after="0" w:line="240" w:lineRule="auto"/>
      <w:outlineLvl w:val="5"/>
    </w:pPr>
    <w:rPr>
      <w:rFonts w:cstheme="minorHAnsi"/>
      <w:b/>
      <w:color w:val="365F91" w:themeColor="accent1" w:themeShade="BF"/>
      <w:szCs w:val="20"/>
      <w:lang w:eastAsia="ja-JP"/>
    </w:rPr>
  </w:style>
  <w:style w:type="paragraph" w:styleId="Heading7">
    <w:name w:val="heading 7"/>
    <w:basedOn w:val="Normal"/>
    <w:next w:val="Normal"/>
    <w:link w:val="Heading7Char"/>
    <w:uiPriority w:val="9"/>
    <w:semiHidden/>
    <w:unhideWhenUsed/>
    <w:qFormat/>
    <w:rsid w:val="00225E27"/>
    <w:pPr>
      <w:spacing w:after="0" w:line="240" w:lineRule="auto"/>
      <w:outlineLvl w:val="6"/>
    </w:pPr>
    <w:rPr>
      <w:rFonts w:cstheme="minorHAnsi"/>
      <w:b/>
      <w:i/>
      <w:color w:val="365F91" w:themeColor="accent1" w:themeShade="BF"/>
      <w:szCs w:val="20"/>
      <w:lang w:eastAsia="ja-JP"/>
    </w:rPr>
  </w:style>
  <w:style w:type="paragraph" w:styleId="Heading8">
    <w:name w:val="heading 8"/>
    <w:basedOn w:val="Normal"/>
    <w:next w:val="Normal"/>
    <w:link w:val="Heading8Char"/>
    <w:uiPriority w:val="9"/>
    <w:semiHidden/>
    <w:unhideWhenUsed/>
    <w:qFormat/>
    <w:rsid w:val="00225E27"/>
    <w:pPr>
      <w:spacing w:after="0" w:line="240" w:lineRule="auto"/>
      <w:outlineLvl w:val="7"/>
    </w:pPr>
    <w:rPr>
      <w:rFonts w:cstheme="minorHAnsi"/>
      <w:b/>
      <w:color w:val="943634" w:themeColor="accent2" w:themeShade="BF"/>
      <w:szCs w:val="20"/>
      <w:lang w:eastAsia="ja-JP"/>
    </w:rPr>
  </w:style>
  <w:style w:type="paragraph" w:styleId="Heading9">
    <w:name w:val="heading 9"/>
    <w:basedOn w:val="Normal"/>
    <w:next w:val="Normal"/>
    <w:link w:val="Heading9Char"/>
    <w:uiPriority w:val="9"/>
    <w:semiHidden/>
    <w:unhideWhenUsed/>
    <w:qFormat/>
    <w:rsid w:val="00225E27"/>
    <w:pPr>
      <w:spacing w:after="0" w:line="240" w:lineRule="auto"/>
      <w:outlineLvl w:val="8"/>
    </w:pPr>
    <w:rPr>
      <w:rFonts w:cstheme="minorHAnsi"/>
      <w:b/>
      <w:i/>
      <w:color w:val="943634" w:themeColor="accent2" w:themeShade="BF"/>
      <w:sz w:val="18"/>
      <w:szCs w:val="1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5E27"/>
    <w:pPr>
      <w:spacing w:after="0" w:line="240" w:lineRule="auto"/>
    </w:pPr>
    <w:rPr>
      <w:rFonts w:ascii="Tahoma" w:hAnsi="Tahoma" w:cs="Tahoma"/>
      <w:color w:val="17365D" w:themeColor="text2" w:themeShade="BF"/>
      <w:sz w:val="16"/>
      <w:szCs w:val="16"/>
      <w:lang w:eastAsia="ja-JP"/>
    </w:rPr>
  </w:style>
  <w:style w:type="character" w:customStyle="1" w:styleId="BalloonTextChar">
    <w:name w:val="Balloon Text Char"/>
    <w:basedOn w:val="DefaultParagraphFont"/>
    <w:link w:val="BalloonText"/>
    <w:uiPriority w:val="99"/>
    <w:semiHidden/>
    <w:rsid w:val="00225E27"/>
    <w:rPr>
      <w:rFonts w:ascii="Tahoma" w:hAnsi="Tahoma" w:cs="Tahoma"/>
      <w:color w:val="17365D" w:themeColor="text2" w:themeShade="BF"/>
      <w:sz w:val="16"/>
      <w:szCs w:val="16"/>
      <w:lang w:eastAsia="ja-JP"/>
    </w:rPr>
  </w:style>
  <w:style w:type="character" w:styleId="BookTitle">
    <w:name w:val="Book Title"/>
    <w:basedOn w:val="DefaultParagraphFont"/>
    <w:uiPriority w:val="33"/>
    <w:qFormat/>
    <w:rsid w:val="00225E27"/>
    <w:rPr>
      <w:rFonts w:cs="Times New Roman"/>
      <w:smallCaps/>
      <w:color w:val="000000"/>
      <w:spacing w:val="10"/>
    </w:rPr>
  </w:style>
  <w:style w:type="numbering" w:customStyle="1" w:styleId="BulletedList">
    <w:name w:val="Bulleted List"/>
    <w:uiPriority w:val="99"/>
    <w:rsid w:val="00225E27"/>
    <w:pPr>
      <w:numPr>
        <w:numId w:val="1"/>
      </w:numPr>
    </w:pPr>
  </w:style>
  <w:style w:type="paragraph" w:styleId="Caption">
    <w:name w:val="caption"/>
    <w:basedOn w:val="Normal"/>
    <w:next w:val="Normal"/>
    <w:uiPriority w:val="99"/>
    <w:unhideWhenUsed/>
    <w:rsid w:val="00225E27"/>
    <w:pPr>
      <w:spacing w:after="0" w:line="240" w:lineRule="auto"/>
      <w:jc w:val="right"/>
    </w:pPr>
    <w:rPr>
      <w:rFonts w:cstheme="minorHAnsi"/>
      <w:b/>
      <w:bCs/>
      <w:color w:val="365F91" w:themeColor="accent1" w:themeShade="BF"/>
      <w:sz w:val="16"/>
      <w:szCs w:val="16"/>
      <w:lang w:eastAsia="ja-JP"/>
    </w:rPr>
  </w:style>
  <w:style w:type="character" w:styleId="Emphasis">
    <w:name w:val="Emphasis"/>
    <w:uiPriority w:val="20"/>
    <w:qFormat/>
    <w:rsid w:val="00225E27"/>
    <w:rPr>
      <w:b/>
      <w:i/>
      <w:color w:val="0F243E" w:themeColor="text2" w:themeShade="80"/>
      <w:spacing w:val="10"/>
      <w:sz w:val="18"/>
      <w:szCs w:val="18"/>
    </w:rPr>
  </w:style>
  <w:style w:type="paragraph" w:styleId="Footer">
    <w:name w:val="footer"/>
    <w:basedOn w:val="Normal"/>
    <w:link w:val="FooterChar"/>
    <w:uiPriority w:val="99"/>
    <w:unhideWhenUsed/>
    <w:rsid w:val="00225E27"/>
    <w:pPr>
      <w:tabs>
        <w:tab w:val="center" w:pos="4680"/>
        <w:tab w:val="right" w:pos="9360"/>
      </w:tabs>
      <w:spacing w:after="0" w:line="240" w:lineRule="auto"/>
    </w:pPr>
    <w:rPr>
      <w:rFonts w:cstheme="minorHAnsi"/>
      <w:color w:val="17365D" w:themeColor="text2" w:themeShade="BF"/>
      <w:szCs w:val="20"/>
      <w:lang w:eastAsia="ja-JP"/>
    </w:rPr>
  </w:style>
  <w:style w:type="character" w:customStyle="1" w:styleId="FooterChar">
    <w:name w:val="Footer Char"/>
    <w:basedOn w:val="DefaultParagraphFont"/>
    <w:link w:val="Footer"/>
    <w:uiPriority w:val="99"/>
    <w:rsid w:val="00225E27"/>
    <w:rPr>
      <w:rFonts w:cstheme="minorHAnsi"/>
      <w:color w:val="17365D" w:themeColor="text2" w:themeShade="BF"/>
      <w:szCs w:val="20"/>
      <w:lang w:eastAsia="ja-JP"/>
    </w:rPr>
  </w:style>
  <w:style w:type="paragraph" w:styleId="Header">
    <w:name w:val="header"/>
    <w:basedOn w:val="Normal"/>
    <w:link w:val="HeaderChar"/>
    <w:uiPriority w:val="99"/>
    <w:unhideWhenUsed/>
    <w:rsid w:val="00225E27"/>
    <w:pPr>
      <w:tabs>
        <w:tab w:val="center" w:pos="4680"/>
        <w:tab w:val="right" w:pos="9360"/>
      </w:tabs>
      <w:spacing w:after="0" w:line="240" w:lineRule="auto"/>
    </w:pPr>
    <w:rPr>
      <w:rFonts w:cstheme="minorHAnsi"/>
      <w:color w:val="17365D" w:themeColor="text2" w:themeShade="BF"/>
      <w:szCs w:val="20"/>
      <w:lang w:eastAsia="ja-JP"/>
    </w:rPr>
  </w:style>
  <w:style w:type="character" w:customStyle="1" w:styleId="HeaderChar">
    <w:name w:val="Header Char"/>
    <w:basedOn w:val="DefaultParagraphFont"/>
    <w:link w:val="Header"/>
    <w:uiPriority w:val="99"/>
    <w:rsid w:val="00225E27"/>
    <w:rPr>
      <w:rFonts w:cstheme="minorHAnsi"/>
      <w:color w:val="17365D" w:themeColor="text2" w:themeShade="BF"/>
      <w:szCs w:val="20"/>
      <w:lang w:eastAsia="ja-JP"/>
    </w:rPr>
  </w:style>
  <w:style w:type="character" w:customStyle="1" w:styleId="Heading1Char">
    <w:name w:val="Heading 1 Char"/>
    <w:basedOn w:val="DefaultParagraphFont"/>
    <w:link w:val="Heading1"/>
    <w:uiPriority w:val="9"/>
    <w:rsid w:val="00D02315"/>
    <w:rPr>
      <w:rFonts w:cstheme="minorHAnsi"/>
      <w:color w:val="17365D" w:themeColor="text2" w:themeShade="BF"/>
      <w:spacing w:val="5"/>
      <w:sz w:val="40"/>
      <w:szCs w:val="32"/>
      <w:lang w:eastAsia="ja-JP"/>
    </w:rPr>
  </w:style>
  <w:style w:type="character" w:customStyle="1" w:styleId="Heading2Char">
    <w:name w:val="Heading 2 Char"/>
    <w:basedOn w:val="DefaultParagraphFont"/>
    <w:link w:val="Heading2"/>
    <w:uiPriority w:val="9"/>
    <w:rsid w:val="00D02315"/>
    <w:rPr>
      <w:rFonts w:cstheme="minorHAnsi"/>
      <w:b/>
      <w:color w:val="17365D" w:themeColor="text2" w:themeShade="BF"/>
      <w:sz w:val="32"/>
      <w:szCs w:val="28"/>
      <w:lang w:eastAsia="ja-JP"/>
    </w:rPr>
  </w:style>
  <w:style w:type="character" w:customStyle="1" w:styleId="Heading3Char">
    <w:name w:val="Heading 3 Char"/>
    <w:basedOn w:val="DefaultParagraphFont"/>
    <w:link w:val="Heading3"/>
    <w:uiPriority w:val="9"/>
    <w:rsid w:val="00225E27"/>
    <w:rPr>
      <w:rFonts w:asciiTheme="majorHAnsi" w:hAnsiTheme="majorHAnsi" w:cstheme="minorHAnsi"/>
      <w:i/>
      <w:color w:val="17365D" w:themeColor="text2" w:themeShade="BF"/>
      <w:spacing w:val="5"/>
      <w:sz w:val="24"/>
      <w:szCs w:val="24"/>
      <w:lang w:eastAsia="ja-JP"/>
    </w:rPr>
  </w:style>
  <w:style w:type="character" w:customStyle="1" w:styleId="Heading4Char">
    <w:name w:val="Heading 4 Char"/>
    <w:basedOn w:val="DefaultParagraphFont"/>
    <w:link w:val="Heading4"/>
    <w:uiPriority w:val="9"/>
    <w:rsid w:val="00225E27"/>
    <w:rPr>
      <w:rFonts w:asciiTheme="majorHAnsi" w:hAnsiTheme="majorHAnsi" w:cstheme="minorHAnsi"/>
      <w:color w:val="365F91" w:themeColor="accent1" w:themeShade="BF"/>
      <w:lang w:eastAsia="ja-JP"/>
    </w:rPr>
  </w:style>
  <w:style w:type="character" w:customStyle="1" w:styleId="Heading5Char">
    <w:name w:val="Heading 5 Char"/>
    <w:basedOn w:val="DefaultParagraphFont"/>
    <w:link w:val="Heading5"/>
    <w:uiPriority w:val="9"/>
    <w:semiHidden/>
    <w:rsid w:val="00225E27"/>
    <w:rPr>
      <w:rFonts w:cstheme="minorHAnsi"/>
      <w:i/>
      <w:color w:val="365F91" w:themeColor="accent1" w:themeShade="BF"/>
      <w:lang w:eastAsia="ja-JP"/>
    </w:rPr>
  </w:style>
  <w:style w:type="character" w:customStyle="1" w:styleId="Heading6Char">
    <w:name w:val="Heading 6 Char"/>
    <w:basedOn w:val="DefaultParagraphFont"/>
    <w:link w:val="Heading6"/>
    <w:uiPriority w:val="9"/>
    <w:semiHidden/>
    <w:rsid w:val="00225E27"/>
    <w:rPr>
      <w:rFonts w:cstheme="minorHAnsi"/>
      <w:b/>
      <w:color w:val="365F91" w:themeColor="accent1" w:themeShade="BF"/>
      <w:szCs w:val="20"/>
      <w:lang w:eastAsia="ja-JP"/>
    </w:rPr>
  </w:style>
  <w:style w:type="character" w:customStyle="1" w:styleId="Heading7Char">
    <w:name w:val="Heading 7 Char"/>
    <w:basedOn w:val="DefaultParagraphFont"/>
    <w:link w:val="Heading7"/>
    <w:uiPriority w:val="9"/>
    <w:semiHidden/>
    <w:rsid w:val="00225E27"/>
    <w:rPr>
      <w:rFonts w:cstheme="minorHAnsi"/>
      <w:b/>
      <w:i/>
      <w:color w:val="365F91" w:themeColor="accent1" w:themeShade="BF"/>
      <w:szCs w:val="20"/>
      <w:lang w:eastAsia="ja-JP"/>
    </w:rPr>
  </w:style>
  <w:style w:type="character" w:customStyle="1" w:styleId="Heading8Char">
    <w:name w:val="Heading 8 Char"/>
    <w:basedOn w:val="DefaultParagraphFont"/>
    <w:link w:val="Heading8"/>
    <w:uiPriority w:val="9"/>
    <w:semiHidden/>
    <w:rsid w:val="00225E27"/>
    <w:rPr>
      <w:rFonts w:cstheme="minorHAnsi"/>
      <w:b/>
      <w:color w:val="943634" w:themeColor="accent2" w:themeShade="BF"/>
      <w:szCs w:val="20"/>
      <w:lang w:eastAsia="ja-JP"/>
    </w:rPr>
  </w:style>
  <w:style w:type="character" w:customStyle="1" w:styleId="Heading9Char">
    <w:name w:val="Heading 9 Char"/>
    <w:basedOn w:val="DefaultParagraphFont"/>
    <w:link w:val="Heading9"/>
    <w:uiPriority w:val="9"/>
    <w:semiHidden/>
    <w:rsid w:val="00225E27"/>
    <w:rPr>
      <w:rFonts w:cstheme="minorHAnsi"/>
      <w:b/>
      <w:i/>
      <w:color w:val="943634" w:themeColor="accent2" w:themeShade="BF"/>
      <w:sz w:val="18"/>
      <w:szCs w:val="18"/>
      <w:lang w:eastAsia="ja-JP"/>
    </w:rPr>
  </w:style>
  <w:style w:type="character" w:styleId="Hyperlink">
    <w:name w:val="Hyperlink"/>
    <w:basedOn w:val="DefaultParagraphFont"/>
    <w:uiPriority w:val="99"/>
    <w:unhideWhenUsed/>
    <w:rsid w:val="00225E27"/>
    <w:rPr>
      <w:color w:val="0000FF" w:themeColor="hyperlink"/>
      <w:u w:val="single"/>
    </w:rPr>
  </w:style>
  <w:style w:type="paragraph" w:customStyle="1" w:styleId="ILRIBlurb">
    <w:name w:val="ILRI Blurb"/>
    <w:basedOn w:val="Normal"/>
    <w:link w:val="ILRIBlurbChar"/>
    <w:qFormat/>
    <w:rsid w:val="00225E27"/>
    <w:pPr>
      <w:spacing w:after="0" w:line="240" w:lineRule="auto"/>
    </w:pPr>
    <w:rPr>
      <w:rFonts w:cstheme="minorHAnsi"/>
      <w:color w:val="17365D" w:themeColor="text2" w:themeShade="BF"/>
      <w:szCs w:val="20"/>
      <w:lang w:eastAsia="ja-JP"/>
    </w:rPr>
  </w:style>
  <w:style w:type="character" w:customStyle="1" w:styleId="ILRIBlurbChar">
    <w:name w:val="ILRI Blurb Char"/>
    <w:basedOn w:val="DefaultParagraphFont"/>
    <w:link w:val="ILRIBlurb"/>
    <w:rsid w:val="00225E27"/>
    <w:rPr>
      <w:rFonts w:cstheme="minorHAnsi"/>
      <w:color w:val="17365D" w:themeColor="text2" w:themeShade="BF"/>
      <w:szCs w:val="20"/>
      <w:lang w:eastAsia="ja-JP"/>
    </w:rPr>
  </w:style>
  <w:style w:type="character" w:styleId="IntenseEmphasis">
    <w:name w:val="Intense Emphasis"/>
    <w:basedOn w:val="DefaultParagraphFont"/>
    <w:uiPriority w:val="21"/>
    <w:qFormat/>
    <w:rsid w:val="00225E27"/>
    <w:rPr>
      <w:i/>
      <w:caps/>
      <w:color w:val="365F91" w:themeColor="accent1" w:themeShade="BF"/>
      <w:spacing w:val="10"/>
      <w:sz w:val="18"/>
      <w:szCs w:val="18"/>
    </w:rPr>
  </w:style>
  <w:style w:type="paragraph" w:styleId="NoSpacing">
    <w:name w:val="No Spacing"/>
    <w:uiPriority w:val="1"/>
    <w:qFormat/>
    <w:rsid w:val="00AC5E80"/>
    <w:pPr>
      <w:spacing w:after="0" w:line="240" w:lineRule="auto"/>
    </w:pPr>
  </w:style>
  <w:style w:type="character" w:styleId="PlaceholderText">
    <w:name w:val="Placeholder Text"/>
    <w:basedOn w:val="DefaultParagraphFont"/>
    <w:uiPriority w:val="99"/>
    <w:semiHidden/>
    <w:rsid w:val="00AC5E80"/>
    <w:rPr>
      <w:color w:val="808080"/>
    </w:rPr>
  </w:style>
  <w:style w:type="character" w:customStyle="1" w:styleId="Style1">
    <w:name w:val="Style1"/>
    <w:basedOn w:val="Heading1Char"/>
    <w:uiPriority w:val="1"/>
    <w:rsid w:val="00AC5E80"/>
    <w:rPr>
      <w:rFonts w:asciiTheme="minorHAnsi" w:hAnsiTheme="minorHAnsi" w:cstheme="minorHAnsi"/>
      <w:b/>
      <w:color w:val="17365D" w:themeColor="text2" w:themeShade="BF"/>
      <w:spacing w:val="5"/>
      <w:sz w:val="32"/>
      <w:szCs w:val="32"/>
      <w:lang w:eastAsia="ja-JP"/>
    </w:rPr>
  </w:style>
  <w:style w:type="character" w:customStyle="1" w:styleId="Style22">
    <w:name w:val="Style22"/>
    <w:basedOn w:val="DefaultParagraphFont"/>
    <w:uiPriority w:val="1"/>
    <w:rsid w:val="00D02315"/>
    <w:rPr>
      <w:rFonts w:asciiTheme="minorHAnsi" w:hAnsiTheme="minorHAnsi"/>
      <w:b w:val="0"/>
      <w:i w:val="0"/>
      <w:sz w:val="22"/>
    </w:rPr>
  </w:style>
  <w:style w:type="paragraph" w:styleId="NormalWeb">
    <w:name w:val="Normal (Web)"/>
    <w:basedOn w:val="Normal"/>
    <w:uiPriority w:val="99"/>
    <w:unhideWhenUsed/>
    <w:rsid w:val="00E442E7"/>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paragraph" w:styleId="ListParagraph">
    <w:name w:val="List Paragraph"/>
    <w:basedOn w:val="Normal"/>
    <w:uiPriority w:val="34"/>
    <w:qFormat/>
    <w:rsid w:val="00473FAE"/>
    <w:pPr>
      <w:ind w:left="720"/>
      <w:contextualSpacing/>
    </w:pPr>
  </w:style>
  <w:style w:type="character" w:styleId="CommentReference">
    <w:name w:val="annotation reference"/>
    <w:basedOn w:val="DefaultParagraphFont"/>
    <w:uiPriority w:val="99"/>
    <w:semiHidden/>
    <w:unhideWhenUsed/>
    <w:rsid w:val="00EE3A5A"/>
    <w:rPr>
      <w:sz w:val="16"/>
      <w:szCs w:val="16"/>
    </w:rPr>
  </w:style>
  <w:style w:type="paragraph" w:styleId="CommentText">
    <w:name w:val="annotation text"/>
    <w:basedOn w:val="Normal"/>
    <w:link w:val="CommentTextChar"/>
    <w:uiPriority w:val="99"/>
    <w:semiHidden/>
    <w:unhideWhenUsed/>
    <w:rsid w:val="00EE3A5A"/>
    <w:pPr>
      <w:spacing w:line="240" w:lineRule="auto"/>
    </w:pPr>
    <w:rPr>
      <w:sz w:val="20"/>
      <w:szCs w:val="20"/>
    </w:rPr>
  </w:style>
  <w:style w:type="character" w:customStyle="1" w:styleId="CommentTextChar">
    <w:name w:val="Comment Text Char"/>
    <w:basedOn w:val="DefaultParagraphFont"/>
    <w:link w:val="CommentText"/>
    <w:uiPriority w:val="99"/>
    <w:semiHidden/>
    <w:rsid w:val="00EE3A5A"/>
    <w:rPr>
      <w:sz w:val="20"/>
      <w:szCs w:val="20"/>
    </w:rPr>
  </w:style>
  <w:style w:type="paragraph" w:styleId="CommentSubject">
    <w:name w:val="annotation subject"/>
    <w:basedOn w:val="CommentText"/>
    <w:next w:val="CommentText"/>
    <w:link w:val="CommentSubjectChar"/>
    <w:uiPriority w:val="99"/>
    <w:semiHidden/>
    <w:unhideWhenUsed/>
    <w:rsid w:val="00EE3A5A"/>
    <w:rPr>
      <w:b/>
      <w:bCs/>
    </w:rPr>
  </w:style>
  <w:style w:type="character" w:customStyle="1" w:styleId="CommentSubjectChar">
    <w:name w:val="Comment Subject Char"/>
    <w:basedOn w:val="CommentTextChar"/>
    <w:link w:val="CommentSubject"/>
    <w:uiPriority w:val="99"/>
    <w:semiHidden/>
    <w:rsid w:val="00EE3A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87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z.birhanu@cgiar.org"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1\AppData\Local\Microsoft\Windows\INetCache\Content.Outlook\HXN1VXN8\Africa%20RISING%20technology%20brief%20compilation%20template.dotx"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6992825896762906"/>
          <c:y val="5.0925925925925923E-2"/>
          <c:w val="0.79951618547681536"/>
          <c:h val="0.74459931144970515"/>
        </c:manualLayout>
      </c:layout>
      <c:barChart>
        <c:barDir val="col"/>
        <c:grouping val="clustered"/>
        <c:varyColors val="0"/>
        <c:ser>
          <c:idx val="0"/>
          <c:order val="0"/>
          <c:tx>
            <c:strRef>
              <c:f>graph_SE!$A$13</c:f>
              <c:strCache>
                <c:ptCount val="1"/>
                <c:pt idx="0">
                  <c:v>CB</c:v>
                </c:pt>
              </c:strCache>
            </c:strRef>
          </c:tx>
          <c:spPr>
            <a:solidFill>
              <a:schemeClr val="accent1"/>
            </a:solidFill>
            <a:ln>
              <a:noFill/>
            </a:ln>
            <a:effectLst/>
          </c:spPr>
          <c:invertIfNegative val="0"/>
          <c:errBars>
            <c:errBarType val="both"/>
            <c:errValType val="cust"/>
            <c:noEndCap val="0"/>
            <c:plus>
              <c:numRef>
                <c:f>graph_SE!$B$8:$B$9</c:f>
                <c:numCache>
                  <c:formatCode>General</c:formatCode>
                  <c:ptCount val="2"/>
                  <c:pt idx="0">
                    <c:v>3.08</c:v>
                  </c:pt>
                  <c:pt idx="1">
                    <c:v>2.0699999999999998</c:v>
                  </c:pt>
                </c:numCache>
              </c:numRef>
            </c:plus>
            <c:minus>
              <c:numRef>
                <c:f>graph_SE!$B$8:$B$9</c:f>
                <c:numCache>
                  <c:formatCode>General</c:formatCode>
                  <c:ptCount val="2"/>
                  <c:pt idx="0">
                    <c:v>3.08</c:v>
                  </c:pt>
                  <c:pt idx="1">
                    <c:v>2.0699999999999998</c:v>
                  </c:pt>
                </c:numCache>
              </c:numRef>
            </c:minus>
            <c:spPr>
              <a:noFill/>
              <a:ln w="9525" cap="flat" cmpd="sng" algn="ctr">
                <a:solidFill>
                  <a:schemeClr val="tx1">
                    <a:lumMod val="65000"/>
                    <a:lumOff val="35000"/>
                  </a:schemeClr>
                </a:solidFill>
                <a:round/>
              </a:ln>
              <a:effectLst/>
            </c:spPr>
          </c:errBars>
          <c:cat>
            <c:strRef>
              <c:f>graph_SE!$B$12:$C$12</c:f>
              <c:strCache>
                <c:ptCount val="2"/>
                <c:pt idx="0">
                  <c:v>Flola</c:v>
                </c:pt>
                <c:pt idx="1">
                  <c:v>Mpessoba</c:v>
                </c:pt>
              </c:strCache>
            </c:strRef>
          </c:cat>
          <c:val>
            <c:numRef>
              <c:f>graph_SE!$B$13:$C$13</c:f>
              <c:numCache>
                <c:formatCode>0.00</c:formatCode>
                <c:ptCount val="2"/>
                <c:pt idx="0" formatCode="General">
                  <c:v>24.15</c:v>
                </c:pt>
                <c:pt idx="1">
                  <c:v>22.337864627584253</c:v>
                </c:pt>
              </c:numCache>
            </c:numRef>
          </c:val>
          <c:extLst>
            <c:ext xmlns:c16="http://schemas.microsoft.com/office/drawing/2014/chart" uri="{C3380CC4-5D6E-409C-BE32-E72D297353CC}">
              <c16:uniqueId val="{00000000-C880-4D1D-84D5-76B4A9D82B1E}"/>
            </c:ext>
          </c:extLst>
        </c:ser>
        <c:ser>
          <c:idx val="1"/>
          <c:order val="1"/>
          <c:tx>
            <c:strRef>
              <c:f>graph_SE!$A$14</c:f>
              <c:strCache>
                <c:ptCount val="1"/>
                <c:pt idx="0">
                  <c:v>Farmer's practice</c:v>
                </c:pt>
              </c:strCache>
            </c:strRef>
          </c:tx>
          <c:spPr>
            <a:solidFill>
              <a:schemeClr val="accent2"/>
            </a:solidFill>
            <a:ln>
              <a:noFill/>
            </a:ln>
            <a:effectLst/>
          </c:spPr>
          <c:invertIfNegative val="0"/>
          <c:errBars>
            <c:errBarType val="both"/>
            <c:errValType val="cust"/>
            <c:noEndCap val="0"/>
            <c:plus>
              <c:numRef>
                <c:f>graph_SE!$C$8:$C$9</c:f>
                <c:numCache>
                  <c:formatCode>General</c:formatCode>
                  <c:ptCount val="2"/>
                  <c:pt idx="0">
                    <c:v>2.88</c:v>
                  </c:pt>
                  <c:pt idx="1">
                    <c:v>3.47</c:v>
                  </c:pt>
                </c:numCache>
              </c:numRef>
            </c:plus>
            <c:minus>
              <c:numRef>
                <c:f>graph_SE!$C$8:$C$9</c:f>
                <c:numCache>
                  <c:formatCode>General</c:formatCode>
                  <c:ptCount val="2"/>
                  <c:pt idx="0">
                    <c:v>2.88</c:v>
                  </c:pt>
                  <c:pt idx="1">
                    <c:v>3.47</c:v>
                  </c:pt>
                </c:numCache>
              </c:numRef>
            </c:minus>
            <c:spPr>
              <a:noFill/>
              <a:ln w="9525" cap="flat" cmpd="sng" algn="ctr">
                <a:solidFill>
                  <a:schemeClr val="tx1">
                    <a:lumMod val="65000"/>
                    <a:lumOff val="35000"/>
                  </a:schemeClr>
                </a:solidFill>
                <a:round/>
              </a:ln>
              <a:effectLst/>
            </c:spPr>
          </c:errBars>
          <c:cat>
            <c:strRef>
              <c:f>graph_SE!$B$12:$C$12</c:f>
              <c:strCache>
                <c:ptCount val="2"/>
                <c:pt idx="0">
                  <c:v>Flola</c:v>
                </c:pt>
                <c:pt idx="1">
                  <c:v>Mpessoba</c:v>
                </c:pt>
              </c:strCache>
            </c:strRef>
          </c:cat>
          <c:val>
            <c:numRef>
              <c:f>graph_SE!$B$14:$C$14</c:f>
              <c:numCache>
                <c:formatCode>0.00</c:formatCode>
                <c:ptCount val="2"/>
                <c:pt idx="0" formatCode="General">
                  <c:v>40</c:v>
                </c:pt>
                <c:pt idx="1">
                  <c:v>38.126593033135087</c:v>
                </c:pt>
              </c:numCache>
            </c:numRef>
          </c:val>
          <c:extLst>
            <c:ext xmlns:c16="http://schemas.microsoft.com/office/drawing/2014/chart" uri="{C3380CC4-5D6E-409C-BE32-E72D297353CC}">
              <c16:uniqueId val="{00000001-C880-4D1D-84D5-76B4A9D82B1E}"/>
            </c:ext>
          </c:extLst>
        </c:ser>
        <c:dLbls>
          <c:showLegendKey val="0"/>
          <c:showVal val="0"/>
          <c:showCatName val="0"/>
          <c:showSerName val="0"/>
          <c:showPercent val="0"/>
          <c:showBubbleSize val="0"/>
        </c:dLbls>
        <c:gapWidth val="219"/>
        <c:overlap val="-27"/>
        <c:axId val="525036176"/>
        <c:axId val="525036832"/>
      </c:barChart>
      <c:catAx>
        <c:axId val="525036176"/>
        <c:scaling>
          <c:orientation val="minMax"/>
        </c:scaling>
        <c:delete val="0"/>
        <c:axPos val="b"/>
        <c:title>
          <c:tx>
            <c:rich>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fr-FR" sz="1100" b="1">
                    <a:solidFill>
                      <a:sysClr val="windowText" lastClr="000000"/>
                    </a:solidFill>
                  </a:rPr>
                  <a:t>Sites</a:t>
                </a:r>
              </a:p>
            </c:rich>
          </c:tx>
          <c:layout>
            <c:manualLayout>
              <c:xMode val="edge"/>
              <c:yMode val="edge"/>
              <c:x val="0.53015958005249342"/>
              <c:y val="0.8860592425946755"/>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crossAx val="525036832"/>
        <c:crosses val="autoZero"/>
        <c:auto val="1"/>
        <c:lblAlgn val="ctr"/>
        <c:lblOffset val="100"/>
        <c:noMultiLvlLbl val="0"/>
      </c:catAx>
      <c:valAx>
        <c:axId val="525036832"/>
        <c:scaling>
          <c:orientation val="minMax"/>
          <c:max val="4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r>
                  <a:rPr lang="fr-FR" b="1">
                    <a:solidFill>
                      <a:sysClr val="windowText" lastClr="000000"/>
                    </a:solidFill>
                  </a:rPr>
                  <a:t>Runoff rate (%)</a:t>
                </a:r>
              </a:p>
            </c:rich>
          </c:tx>
          <c:layout>
            <c:manualLayout>
              <c:xMode val="edge"/>
              <c:yMode val="edge"/>
              <c:x val="3.3645450568678917E-2"/>
              <c:y val="0.20170494313210849"/>
            </c:manualLayout>
          </c:layout>
          <c:overlay val="0"/>
          <c:spPr>
            <a:noFill/>
            <a:ln>
              <a:noFill/>
            </a:ln>
            <a:effectLst/>
          </c:spPr>
          <c:txPr>
            <a:bodyPr rot="-5400000" spcFirstLastPara="1" vertOverflow="ellipsis" vert="horz" wrap="square" anchor="ctr" anchorCtr="1"/>
            <a:lstStyle/>
            <a:p>
              <a:pPr>
                <a:defRPr sz="1000" b="1" i="0" u="none" strike="noStrike" kern="1200" baseline="0">
                  <a:solidFill>
                    <a:sysClr val="windowText" lastClr="000000"/>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crossAx val="525036176"/>
        <c:crosses val="autoZero"/>
        <c:crossBetween val="between"/>
      </c:valAx>
      <c:spPr>
        <a:noFill/>
        <a:ln>
          <a:noFill/>
        </a:ln>
        <a:effectLst/>
      </c:spPr>
    </c:plotArea>
    <c:legend>
      <c:legendPos val="b"/>
      <c:layout>
        <c:manualLayout>
          <c:xMode val="edge"/>
          <c:yMode val="edge"/>
          <c:x val="0.55271160104986872"/>
          <c:y val="4.002011112247332E-2"/>
          <c:w val="0.36767769028871389"/>
          <c:h val="8.353103589324061E-2"/>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12847894013248"/>
          <c:y val="0.1301653350095662"/>
          <c:w val="0.80077870266216722"/>
          <c:h val="0.72329515590348537"/>
        </c:manualLayout>
      </c:layout>
      <c:barChart>
        <c:barDir val="col"/>
        <c:grouping val="clustered"/>
        <c:varyColors val="0"/>
        <c:ser>
          <c:idx val="0"/>
          <c:order val="0"/>
          <c:tx>
            <c:strRef>
              <c:f>'Bougouni&amp;Graph-SE'!$BP$48</c:f>
              <c:strCache>
                <c:ptCount val="1"/>
                <c:pt idx="0">
                  <c:v>CB</c:v>
                </c:pt>
              </c:strCache>
            </c:strRef>
          </c:tx>
          <c:spPr>
            <a:solidFill>
              <a:schemeClr val="accent1"/>
            </a:solidFill>
            <a:ln>
              <a:noFill/>
            </a:ln>
            <a:effectLst/>
          </c:spPr>
          <c:invertIfNegative val="0"/>
          <c:errBars>
            <c:errBarType val="both"/>
            <c:errValType val="cust"/>
            <c:noEndCap val="0"/>
            <c:plus>
              <c:numRef>
                <c:f>'Bougouni&amp;Graph-SE'!$BS$48:$BS$49</c:f>
                <c:numCache>
                  <c:formatCode>General</c:formatCode>
                  <c:ptCount val="2"/>
                  <c:pt idx="0">
                    <c:v>0.104</c:v>
                  </c:pt>
                  <c:pt idx="1">
                    <c:v>0.16500000000000001</c:v>
                  </c:pt>
                </c:numCache>
              </c:numRef>
            </c:plus>
            <c:minus>
              <c:numRef>
                <c:f>'Bougouni&amp;Graph-SE'!$BS$48:$BS$49</c:f>
                <c:numCache>
                  <c:formatCode>General</c:formatCode>
                  <c:ptCount val="2"/>
                  <c:pt idx="0">
                    <c:v>0.104</c:v>
                  </c:pt>
                  <c:pt idx="1">
                    <c:v>0.16500000000000001</c:v>
                  </c:pt>
                </c:numCache>
              </c:numRef>
            </c:minus>
            <c:spPr>
              <a:noFill/>
              <a:ln w="9525" cap="flat" cmpd="sng" algn="ctr">
                <a:solidFill>
                  <a:schemeClr val="tx1">
                    <a:lumMod val="65000"/>
                    <a:lumOff val="35000"/>
                  </a:schemeClr>
                </a:solidFill>
                <a:round/>
              </a:ln>
              <a:effectLst/>
            </c:spPr>
          </c:errBars>
          <c:cat>
            <c:strRef>
              <c:f>'Bougouni&amp;Graph-SE'!$BQ$47:$BR$47</c:f>
              <c:strCache>
                <c:ptCount val="2"/>
                <c:pt idx="0">
                  <c:v>Flola </c:v>
                </c:pt>
                <c:pt idx="1">
                  <c:v>Mpessoba </c:v>
                </c:pt>
              </c:strCache>
            </c:strRef>
          </c:cat>
          <c:val>
            <c:numRef>
              <c:f>'Bougouni&amp;Graph-SE'!$BQ$48:$BR$48</c:f>
              <c:numCache>
                <c:formatCode>General</c:formatCode>
                <c:ptCount val="2"/>
                <c:pt idx="0" formatCode="0.0">
                  <c:v>10</c:v>
                </c:pt>
                <c:pt idx="1">
                  <c:v>14</c:v>
                </c:pt>
              </c:numCache>
            </c:numRef>
          </c:val>
          <c:extLst>
            <c:ext xmlns:c16="http://schemas.microsoft.com/office/drawing/2014/chart" uri="{C3380CC4-5D6E-409C-BE32-E72D297353CC}">
              <c16:uniqueId val="{00000000-49C0-47D7-AE47-473AF1E5E5A6}"/>
            </c:ext>
          </c:extLst>
        </c:ser>
        <c:ser>
          <c:idx val="1"/>
          <c:order val="1"/>
          <c:tx>
            <c:strRef>
              <c:f>'Bougouni&amp;Graph-SE'!$BP$49</c:f>
              <c:strCache>
                <c:ptCount val="1"/>
                <c:pt idx="0">
                  <c:v>Farmer's practice</c:v>
                </c:pt>
              </c:strCache>
            </c:strRef>
          </c:tx>
          <c:spPr>
            <a:solidFill>
              <a:schemeClr val="accent2"/>
            </a:solidFill>
            <a:ln>
              <a:noFill/>
            </a:ln>
            <a:effectLst/>
          </c:spPr>
          <c:invertIfNegative val="0"/>
          <c:errBars>
            <c:errBarType val="both"/>
            <c:errValType val="cust"/>
            <c:noEndCap val="0"/>
            <c:plus>
              <c:numRef>
                <c:f>'Bougouni&amp;Graph-SE'!$BT$48:$BT$49</c:f>
                <c:numCache>
                  <c:formatCode>General</c:formatCode>
                  <c:ptCount val="2"/>
                  <c:pt idx="0">
                    <c:v>0.22700000000000001</c:v>
                  </c:pt>
                  <c:pt idx="1">
                    <c:v>0.39500000000000002</c:v>
                  </c:pt>
                </c:numCache>
              </c:numRef>
            </c:plus>
            <c:minus>
              <c:numRef>
                <c:f>'Bougouni&amp;Graph-SE'!$BT$48:$BT$49</c:f>
                <c:numCache>
                  <c:formatCode>General</c:formatCode>
                  <c:ptCount val="2"/>
                  <c:pt idx="0">
                    <c:v>0.22700000000000001</c:v>
                  </c:pt>
                  <c:pt idx="1">
                    <c:v>0.39500000000000002</c:v>
                  </c:pt>
                </c:numCache>
              </c:numRef>
            </c:minus>
            <c:spPr>
              <a:noFill/>
              <a:ln w="9525" cap="flat" cmpd="sng" algn="ctr">
                <a:solidFill>
                  <a:schemeClr val="tx1">
                    <a:lumMod val="65000"/>
                    <a:lumOff val="35000"/>
                  </a:schemeClr>
                </a:solidFill>
                <a:round/>
              </a:ln>
              <a:effectLst/>
            </c:spPr>
          </c:errBars>
          <c:cat>
            <c:strRef>
              <c:f>'Bougouni&amp;Graph-SE'!$BQ$47:$BR$47</c:f>
              <c:strCache>
                <c:ptCount val="2"/>
                <c:pt idx="0">
                  <c:v>Flola </c:v>
                </c:pt>
                <c:pt idx="1">
                  <c:v>Mpessoba </c:v>
                </c:pt>
              </c:strCache>
            </c:strRef>
          </c:cat>
          <c:val>
            <c:numRef>
              <c:f>'Bougouni&amp;Graph-SE'!$BQ$49:$BR$49</c:f>
              <c:numCache>
                <c:formatCode>General</c:formatCode>
                <c:ptCount val="2"/>
                <c:pt idx="0" formatCode="0.0">
                  <c:v>30</c:v>
                </c:pt>
                <c:pt idx="1">
                  <c:v>40</c:v>
                </c:pt>
              </c:numCache>
            </c:numRef>
          </c:val>
          <c:extLst>
            <c:ext xmlns:c16="http://schemas.microsoft.com/office/drawing/2014/chart" uri="{C3380CC4-5D6E-409C-BE32-E72D297353CC}">
              <c16:uniqueId val="{00000001-49C0-47D7-AE47-473AF1E5E5A6}"/>
            </c:ext>
          </c:extLst>
        </c:ser>
        <c:dLbls>
          <c:showLegendKey val="0"/>
          <c:showVal val="0"/>
          <c:showCatName val="0"/>
          <c:showSerName val="0"/>
          <c:showPercent val="0"/>
          <c:showBubbleSize val="0"/>
        </c:dLbls>
        <c:gapWidth val="219"/>
        <c:overlap val="-27"/>
        <c:axId val="316773080"/>
        <c:axId val="316773408"/>
      </c:barChart>
      <c:catAx>
        <c:axId val="316773080"/>
        <c:scaling>
          <c:orientation val="minMax"/>
        </c:scaling>
        <c:delete val="0"/>
        <c:axPos val="b"/>
        <c:title>
          <c:tx>
            <c:rich>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fr-FR" sz="1100" b="1">
                    <a:solidFill>
                      <a:sysClr val="windowText" lastClr="000000"/>
                    </a:solidFill>
                  </a:rPr>
                  <a:t>Sites</a:t>
                </a:r>
              </a:p>
            </c:rich>
          </c:tx>
          <c:layout>
            <c:manualLayout>
              <c:xMode val="edge"/>
              <c:yMode val="edge"/>
              <c:x val="0.54290878786137131"/>
              <c:y val="0.90143054540572654"/>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crossAx val="316773408"/>
        <c:crosses val="autoZero"/>
        <c:auto val="1"/>
        <c:lblAlgn val="ctr"/>
        <c:lblOffset val="100"/>
        <c:noMultiLvlLbl val="0"/>
      </c:catAx>
      <c:valAx>
        <c:axId val="3167734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r>
                  <a:rPr lang="fr-FR" sz="1100" b="1">
                    <a:solidFill>
                      <a:sysClr val="windowText" lastClr="000000"/>
                    </a:solidFill>
                  </a:rPr>
                  <a:t>Sediments losses (t ha</a:t>
                </a:r>
                <a:r>
                  <a:rPr lang="fr-FR" sz="1100" b="1" baseline="30000">
                    <a:solidFill>
                      <a:sysClr val="windowText" lastClr="000000"/>
                    </a:solidFill>
                  </a:rPr>
                  <a:t>-1</a:t>
                </a:r>
                <a:r>
                  <a:rPr lang="fr-FR" sz="1100" b="1">
                    <a:solidFill>
                      <a:sysClr val="windowText" lastClr="000000"/>
                    </a:solidFill>
                  </a:rPr>
                  <a:t>)</a:t>
                </a:r>
              </a:p>
            </c:rich>
          </c:tx>
          <c:layout>
            <c:manualLayout>
              <c:xMode val="edge"/>
              <c:yMode val="edge"/>
              <c:x val="3.0476190476190476E-2"/>
              <c:y val="0.21121494778536357"/>
            </c:manualLayout>
          </c:layout>
          <c:overlay val="0"/>
          <c:spPr>
            <a:noFill/>
            <a:ln>
              <a:noFill/>
            </a:ln>
            <a:effectLst/>
          </c:spPr>
          <c:txPr>
            <a:bodyPr rot="-54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crossAx val="316773080"/>
        <c:crosses val="autoZero"/>
        <c:crossBetween val="between"/>
      </c:valAx>
      <c:spPr>
        <a:noFill/>
        <a:ln>
          <a:noFill/>
        </a:ln>
        <a:effectLst/>
      </c:spPr>
    </c:plotArea>
    <c:legend>
      <c:legendPos val="b"/>
      <c:layout>
        <c:manualLayout>
          <c:xMode val="edge"/>
          <c:yMode val="edge"/>
          <c:x val="0.37600743337739717"/>
          <c:y val="0.14475270372448418"/>
          <c:w val="0.33547228088352188"/>
          <c:h val="6.2068907872927612E-2"/>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801902887139108"/>
          <c:y val="5.4236293379994166E-2"/>
          <c:w val="0.75434208223971988"/>
          <c:h val="0.70405511811023624"/>
        </c:manualLayout>
      </c:layout>
      <c:barChart>
        <c:barDir val="bar"/>
        <c:grouping val="clustered"/>
        <c:varyColors val="0"/>
        <c:ser>
          <c:idx val="0"/>
          <c:order val="0"/>
          <c:tx>
            <c:strRef>
              <c:f>'CBT Agro Data 2017'!$L$39</c:f>
              <c:strCache>
                <c:ptCount val="1"/>
                <c:pt idx="0">
                  <c:v>CB</c:v>
                </c:pt>
              </c:strCache>
            </c:strRef>
          </c:tx>
          <c:spPr>
            <a:solidFill>
              <a:schemeClr val="accent1"/>
            </a:solidFill>
            <a:ln>
              <a:noFill/>
            </a:ln>
            <a:effectLst/>
          </c:spPr>
          <c:invertIfNegative val="0"/>
          <c:errBars>
            <c:errBarType val="both"/>
            <c:errValType val="cust"/>
            <c:noEndCap val="0"/>
            <c:plus>
              <c:numRef>
                <c:f>'CBT Agro Data 2017'!$N$40:$N$43</c:f>
                <c:numCache>
                  <c:formatCode>General</c:formatCode>
                  <c:ptCount val="4"/>
                  <c:pt idx="0">
                    <c:v>106</c:v>
                  </c:pt>
                  <c:pt idx="1">
                    <c:v>31</c:v>
                  </c:pt>
                  <c:pt idx="2">
                    <c:v>138</c:v>
                  </c:pt>
                  <c:pt idx="3">
                    <c:v>29</c:v>
                  </c:pt>
                </c:numCache>
              </c:numRef>
            </c:plus>
            <c:minus>
              <c:numRef>
                <c:f>'CBT Agro Data 2017'!$N$40:$N$43</c:f>
                <c:numCache>
                  <c:formatCode>General</c:formatCode>
                  <c:ptCount val="4"/>
                  <c:pt idx="0">
                    <c:v>106</c:v>
                  </c:pt>
                  <c:pt idx="1">
                    <c:v>31</c:v>
                  </c:pt>
                  <c:pt idx="2">
                    <c:v>138</c:v>
                  </c:pt>
                  <c:pt idx="3">
                    <c:v>29</c:v>
                  </c:pt>
                </c:numCache>
              </c:numRef>
            </c:minus>
            <c:spPr>
              <a:noFill/>
              <a:ln w="9525" cap="flat" cmpd="sng" algn="ctr">
                <a:solidFill>
                  <a:schemeClr val="tx1">
                    <a:lumMod val="65000"/>
                    <a:lumOff val="35000"/>
                  </a:schemeClr>
                </a:solidFill>
                <a:round/>
              </a:ln>
              <a:effectLst/>
            </c:spPr>
          </c:errBars>
          <c:cat>
            <c:strRef>
              <c:f>'CBT Agro Data 2017'!$K$40:$K$43</c:f>
              <c:strCache>
                <c:ptCount val="4"/>
                <c:pt idx="0">
                  <c:v>Maize</c:v>
                </c:pt>
                <c:pt idx="1">
                  <c:v>Peanut</c:v>
                </c:pt>
                <c:pt idx="2">
                  <c:v>Sorghum</c:v>
                </c:pt>
                <c:pt idx="3">
                  <c:v>Cowpea</c:v>
                </c:pt>
              </c:strCache>
            </c:strRef>
          </c:cat>
          <c:val>
            <c:numRef>
              <c:f>'CBT Agro Data 2017'!$L$40:$L$43</c:f>
              <c:numCache>
                <c:formatCode>General</c:formatCode>
                <c:ptCount val="4"/>
                <c:pt idx="0">
                  <c:v>3823</c:v>
                </c:pt>
                <c:pt idx="1">
                  <c:v>888</c:v>
                </c:pt>
                <c:pt idx="2">
                  <c:v>2836</c:v>
                </c:pt>
                <c:pt idx="3">
                  <c:v>1277</c:v>
                </c:pt>
              </c:numCache>
            </c:numRef>
          </c:val>
          <c:extLst>
            <c:ext xmlns:c16="http://schemas.microsoft.com/office/drawing/2014/chart" uri="{C3380CC4-5D6E-409C-BE32-E72D297353CC}">
              <c16:uniqueId val="{00000000-A5CB-4789-9832-B252429ED5DA}"/>
            </c:ext>
          </c:extLst>
        </c:ser>
        <c:ser>
          <c:idx val="1"/>
          <c:order val="1"/>
          <c:tx>
            <c:strRef>
              <c:f>'CBT Agro Data 2017'!$M$39</c:f>
              <c:strCache>
                <c:ptCount val="1"/>
                <c:pt idx="0">
                  <c:v>NCB</c:v>
                </c:pt>
              </c:strCache>
            </c:strRef>
          </c:tx>
          <c:spPr>
            <a:solidFill>
              <a:schemeClr val="accent2"/>
            </a:solidFill>
            <a:ln>
              <a:noFill/>
            </a:ln>
            <a:effectLst/>
          </c:spPr>
          <c:invertIfNegative val="0"/>
          <c:errBars>
            <c:errBarType val="both"/>
            <c:errValType val="cust"/>
            <c:noEndCap val="0"/>
            <c:plus>
              <c:numRef>
                <c:f>'CBT Agro Data 2017'!$N$40:$N$43</c:f>
                <c:numCache>
                  <c:formatCode>General</c:formatCode>
                  <c:ptCount val="4"/>
                  <c:pt idx="0">
                    <c:v>106</c:v>
                  </c:pt>
                  <c:pt idx="1">
                    <c:v>31</c:v>
                  </c:pt>
                  <c:pt idx="2">
                    <c:v>138</c:v>
                  </c:pt>
                  <c:pt idx="3">
                    <c:v>29</c:v>
                  </c:pt>
                </c:numCache>
              </c:numRef>
            </c:plus>
            <c:minus>
              <c:numRef>
                <c:f>'CBT Agro Data 2017'!$N$40:$N$43</c:f>
                <c:numCache>
                  <c:formatCode>General</c:formatCode>
                  <c:ptCount val="4"/>
                  <c:pt idx="0">
                    <c:v>106</c:v>
                  </c:pt>
                  <c:pt idx="1">
                    <c:v>31</c:v>
                  </c:pt>
                  <c:pt idx="2">
                    <c:v>138</c:v>
                  </c:pt>
                  <c:pt idx="3">
                    <c:v>29</c:v>
                  </c:pt>
                </c:numCache>
              </c:numRef>
            </c:minus>
            <c:spPr>
              <a:noFill/>
              <a:ln w="9525" cap="flat" cmpd="sng" algn="ctr">
                <a:solidFill>
                  <a:schemeClr val="tx1">
                    <a:lumMod val="65000"/>
                    <a:lumOff val="35000"/>
                  </a:schemeClr>
                </a:solidFill>
                <a:round/>
              </a:ln>
              <a:effectLst/>
            </c:spPr>
          </c:errBars>
          <c:cat>
            <c:strRef>
              <c:f>'CBT Agro Data 2017'!$K$40:$K$43</c:f>
              <c:strCache>
                <c:ptCount val="4"/>
                <c:pt idx="0">
                  <c:v>Maize</c:v>
                </c:pt>
                <c:pt idx="1">
                  <c:v>Peanut</c:v>
                </c:pt>
                <c:pt idx="2">
                  <c:v>Sorghum</c:v>
                </c:pt>
                <c:pt idx="3">
                  <c:v>Cowpea</c:v>
                </c:pt>
              </c:strCache>
            </c:strRef>
          </c:cat>
          <c:val>
            <c:numRef>
              <c:f>'CBT Agro Data 2017'!$M$40:$M$43</c:f>
              <c:numCache>
                <c:formatCode>General</c:formatCode>
                <c:ptCount val="4"/>
                <c:pt idx="0">
                  <c:v>1641</c:v>
                </c:pt>
                <c:pt idx="1">
                  <c:v>481</c:v>
                </c:pt>
                <c:pt idx="2">
                  <c:v>922</c:v>
                </c:pt>
                <c:pt idx="3">
                  <c:v>705</c:v>
                </c:pt>
              </c:numCache>
            </c:numRef>
          </c:val>
          <c:extLst>
            <c:ext xmlns:c16="http://schemas.microsoft.com/office/drawing/2014/chart" uri="{C3380CC4-5D6E-409C-BE32-E72D297353CC}">
              <c16:uniqueId val="{00000001-A5CB-4789-9832-B252429ED5DA}"/>
            </c:ext>
          </c:extLst>
        </c:ser>
        <c:dLbls>
          <c:showLegendKey val="0"/>
          <c:showVal val="0"/>
          <c:showCatName val="0"/>
          <c:showSerName val="0"/>
          <c:showPercent val="0"/>
          <c:showBubbleSize val="0"/>
        </c:dLbls>
        <c:gapWidth val="219"/>
        <c:axId val="495608296"/>
        <c:axId val="495609608"/>
      </c:barChart>
      <c:catAx>
        <c:axId val="49560829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sz="1100" b="1">
                    <a:solidFill>
                      <a:sysClr val="windowText" lastClr="000000"/>
                    </a:solidFill>
                  </a:rPr>
                  <a:t>Crops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crossAx val="495609608"/>
        <c:crosses val="autoZero"/>
        <c:auto val="1"/>
        <c:lblAlgn val="ctr"/>
        <c:lblOffset val="100"/>
        <c:noMultiLvlLbl val="0"/>
      </c:catAx>
      <c:valAx>
        <c:axId val="495609608"/>
        <c:scaling>
          <c:orientation val="minMax"/>
          <c:max val="40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sz="1100" b="1">
                    <a:solidFill>
                      <a:sysClr val="windowText" lastClr="000000"/>
                    </a:solidFill>
                  </a:rPr>
                  <a:t>Grain yield kg ha</a:t>
                </a:r>
                <a:r>
                  <a:rPr lang="fr-FR" sz="1100" b="1" baseline="30000">
                    <a:solidFill>
                      <a:sysClr val="windowText" lastClr="000000"/>
                    </a:solidFill>
                  </a:rPr>
                  <a:t>-1</a:t>
                </a:r>
              </a:p>
            </c:rich>
          </c:tx>
          <c:layout>
            <c:manualLayout>
              <c:xMode val="edge"/>
              <c:yMode val="edge"/>
              <c:x val="0.375"/>
              <c:y val="0.8964027413240012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crossAx val="495608296"/>
        <c:crosses val="autoZero"/>
        <c:crossBetween val="between"/>
      </c:valAx>
      <c:spPr>
        <a:noFill/>
        <a:ln>
          <a:noFill/>
        </a:ln>
        <a:effectLst/>
      </c:spPr>
    </c:plotArea>
    <c:legend>
      <c:legendPos val="b"/>
      <c:layout>
        <c:manualLayout>
          <c:xMode val="edge"/>
          <c:yMode val="edge"/>
          <c:x val="0.75837817147856523"/>
          <c:y val="5.1504082822980461E-2"/>
          <c:w val="0.18463035870516184"/>
          <c:h val="8.9331802274715655E-2"/>
        </c:manualLayout>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mn-lt"/>
              <a:ea typeface="+mn-ea"/>
              <a:cs typeface="+mn-cs"/>
            </a:defRPr>
          </a:pPr>
          <a:endParaRPr lang="fr-FR"/>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38F6AEE9E44DC2B90DBED47D75F9D4"/>
        <w:category>
          <w:name w:val="General"/>
          <w:gallery w:val="placeholder"/>
        </w:category>
        <w:types>
          <w:type w:val="bbPlcHdr"/>
        </w:types>
        <w:behaviors>
          <w:behavior w:val="content"/>
        </w:behaviors>
        <w:guid w:val="{F69C6BD2-9DA6-4BBE-B62D-50E0E9C4B7AA}"/>
      </w:docPartPr>
      <w:docPartBody>
        <w:p w:rsidR="00F84F5A" w:rsidRDefault="00065186">
          <w:pPr>
            <w:pStyle w:val="7138F6AEE9E44DC2B90DBED47D75F9D4"/>
          </w:pPr>
          <w:r w:rsidRPr="00621B8B">
            <w:rPr>
              <w:sz w:val="40"/>
              <w:szCs w:val="40"/>
            </w:rPr>
            <w:t>Africa RISING</w:t>
          </w:r>
        </w:p>
      </w:docPartBody>
    </w:docPart>
    <w:docPart>
      <w:docPartPr>
        <w:name w:val="CFE385A0B8A44DD9875E57DC3FED4106"/>
        <w:category>
          <w:name w:val="General"/>
          <w:gallery w:val="placeholder"/>
        </w:category>
        <w:types>
          <w:type w:val="bbPlcHdr"/>
        </w:types>
        <w:behaviors>
          <w:behavior w:val="content"/>
        </w:behaviors>
        <w:guid w:val="{2F79E0AE-2DB7-4221-B8CA-DF6C24774819}"/>
      </w:docPartPr>
      <w:docPartBody>
        <w:p w:rsidR="00F84F5A" w:rsidRDefault="00065186">
          <w:pPr>
            <w:pStyle w:val="CFE385A0B8A44DD9875E57DC3FED4106"/>
          </w:pPr>
          <w:r w:rsidRPr="00621B8B">
            <w:rPr>
              <w:sz w:val="28"/>
              <w:u w:val="single"/>
            </w:rPr>
            <w:t>Technology Brief Compilation Template</w:t>
          </w:r>
        </w:p>
      </w:docPartBody>
    </w:docPart>
    <w:docPart>
      <w:docPartPr>
        <w:name w:val="53E95FEB355143D88A693BAB5CD6D32F"/>
        <w:category>
          <w:name w:val="General"/>
          <w:gallery w:val="placeholder"/>
        </w:category>
        <w:types>
          <w:type w:val="bbPlcHdr"/>
        </w:types>
        <w:behaviors>
          <w:behavior w:val="content"/>
        </w:behaviors>
        <w:guid w:val="{422622B2-19F9-4098-9A6A-A8E7AFE8F589}"/>
      </w:docPartPr>
      <w:docPartBody>
        <w:p w:rsidR="00F84F5A" w:rsidRDefault="00065186">
          <w:pPr>
            <w:pStyle w:val="53E95FEB355143D88A693BAB5CD6D32F"/>
          </w:pPr>
          <w:r w:rsidRPr="00175D40">
            <w:rPr>
              <w:rStyle w:val="PlaceholderText"/>
            </w:rPr>
            <w:t>Click here to enter text.</w:t>
          </w:r>
        </w:p>
      </w:docPartBody>
    </w:docPart>
    <w:docPart>
      <w:docPartPr>
        <w:name w:val="20E5EF925BDC48378CB9AF58D8C25F3A"/>
        <w:category>
          <w:name w:val="General"/>
          <w:gallery w:val="placeholder"/>
        </w:category>
        <w:types>
          <w:type w:val="bbPlcHdr"/>
        </w:types>
        <w:behaviors>
          <w:behavior w:val="content"/>
        </w:behaviors>
        <w:guid w:val="{78FF0371-B02D-468C-8861-9ECF5F698BAF}"/>
      </w:docPartPr>
      <w:docPartBody>
        <w:p w:rsidR="00F84F5A" w:rsidRDefault="00065186">
          <w:pPr>
            <w:pStyle w:val="20E5EF925BDC48378CB9AF58D8C25F3A"/>
          </w:pPr>
          <w:r>
            <w:rPr>
              <w:rStyle w:val="Heading2Char"/>
            </w:rPr>
            <w:t>Why the technology is important</w:t>
          </w:r>
        </w:p>
      </w:docPartBody>
    </w:docPart>
    <w:docPart>
      <w:docPartPr>
        <w:name w:val="CA964BF27B384B71B0C29E9DE2584CF9"/>
        <w:category>
          <w:name w:val="General"/>
          <w:gallery w:val="placeholder"/>
        </w:category>
        <w:types>
          <w:type w:val="bbPlcHdr"/>
        </w:types>
        <w:behaviors>
          <w:behavior w:val="content"/>
        </w:behaviors>
        <w:guid w:val="{BEE9AEDA-7ADE-47D8-BCB5-D7EA2DB0B6EE}"/>
      </w:docPartPr>
      <w:docPartBody>
        <w:p w:rsidR="00775177" w:rsidRPr="00D02315" w:rsidRDefault="00065186" w:rsidP="00775177">
          <w:pPr>
            <w:pStyle w:val="NoSpacing"/>
            <w:rPr>
              <w:rStyle w:val="PlaceholderText"/>
            </w:rPr>
          </w:pPr>
          <w:r>
            <w:rPr>
              <w:rStyle w:val="Style22"/>
            </w:rPr>
            <w:t xml:space="preserve">{Enter text} </w:t>
          </w:r>
          <w:r>
            <w:rPr>
              <w:rStyle w:val="PlaceholderText"/>
            </w:rPr>
            <w:t>Describe</w:t>
          </w:r>
          <w:r w:rsidRPr="00D02315">
            <w:rPr>
              <w:rStyle w:val="PlaceholderText"/>
            </w:rPr>
            <w:t xml:space="preserve"> why the technology is important</w:t>
          </w:r>
          <w:r>
            <w:rPr>
              <w:rStyle w:val="PlaceholderText"/>
            </w:rPr>
            <w:t xml:space="preserve"> and </w:t>
          </w:r>
          <w:r w:rsidRPr="00D02315">
            <w:rPr>
              <w:rStyle w:val="PlaceholderText"/>
            </w:rPr>
            <w:t>the value it adds to t</w:t>
          </w:r>
          <w:r>
            <w:rPr>
              <w:rStyle w:val="PlaceholderText"/>
            </w:rPr>
            <w:t>he lives of smallholder farmers.</w:t>
          </w:r>
        </w:p>
        <w:p w:rsidR="00775177" w:rsidRPr="00D02315" w:rsidRDefault="00775177" w:rsidP="00775177">
          <w:pPr>
            <w:pStyle w:val="NoSpacing"/>
            <w:rPr>
              <w:rStyle w:val="PlaceholderText"/>
            </w:rPr>
          </w:pPr>
        </w:p>
        <w:p w:rsidR="00775177" w:rsidRPr="00D02315" w:rsidRDefault="00775177" w:rsidP="00775177">
          <w:pPr>
            <w:pStyle w:val="NoSpacing"/>
            <w:rPr>
              <w:rStyle w:val="PlaceholderText"/>
            </w:rPr>
          </w:pPr>
        </w:p>
        <w:p w:rsidR="00775177" w:rsidRPr="00D02315" w:rsidRDefault="00775177" w:rsidP="00775177">
          <w:pPr>
            <w:pStyle w:val="NoSpacing"/>
            <w:rPr>
              <w:rStyle w:val="PlaceholderText"/>
            </w:rPr>
          </w:pPr>
        </w:p>
        <w:p w:rsidR="00775177" w:rsidRPr="00D02315" w:rsidRDefault="00775177" w:rsidP="00775177">
          <w:pPr>
            <w:pStyle w:val="NoSpacing"/>
            <w:rPr>
              <w:rStyle w:val="PlaceholderText"/>
            </w:rPr>
          </w:pPr>
        </w:p>
        <w:p w:rsidR="00775177" w:rsidRPr="00D02315" w:rsidRDefault="00775177" w:rsidP="00775177">
          <w:pPr>
            <w:pStyle w:val="NoSpacing"/>
            <w:rPr>
              <w:rStyle w:val="PlaceholderText"/>
            </w:rPr>
          </w:pPr>
        </w:p>
        <w:p w:rsidR="00F84F5A" w:rsidRDefault="00F84F5A"/>
      </w:docPartBody>
    </w:docPart>
    <w:docPart>
      <w:docPartPr>
        <w:name w:val="4D688CF8700C4707AC8C078B138AF9F9"/>
        <w:category>
          <w:name w:val="General"/>
          <w:gallery w:val="placeholder"/>
        </w:category>
        <w:types>
          <w:type w:val="bbPlcHdr"/>
        </w:types>
        <w:behaviors>
          <w:behavior w:val="content"/>
        </w:behaviors>
        <w:guid w:val="{408DC565-D77D-4E79-A11D-F86459229C0D}"/>
      </w:docPartPr>
      <w:docPartBody>
        <w:p w:rsidR="00F84F5A" w:rsidRDefault="00065186">
          <w:pPr>
            <w:pStyle w:val="4D688CF8700C4707AC8C078B138AF9F9"/>
          </w:pPr>
          <w:r>
            <w:t>Description of the technology</w:t>
          </w:r>
        </w:p>
      </w:docPartBody>
    </w:docPart>
    <w:docPart>
      <w:docPartPr>
        <w:name w:val="BC9F46363CD348259E1C7BA624732DAA"/>
        <w:category>
          <w:name w:val="General"/>
          <w:gallery w:val="placeholder"/>
        </w:category>
        <w:types>
          <w:type w:val="bbPlcHdr"/>
        </w:types>
        <w:behaviors>
          <w:behavior w:val="content"/>
        </w:behaviors>
        <w:guid w:val="{A3C83575-EFBB-4D88-930E-55464B0F7129}"/>
      </w:docPartPr>
      <w:docPartBody>
        <w:p w:rsidR="00F84F5A" w:rsidRDefault="00065186">
          <w:pPr>
            <w:pStyle w:val="BC9F46363CD348259E1C7BA624732DAA"/>
          </w:pPr>
          <w:r w:rsidRPr="00175D40">
            <w:rPr>
              <w:rStyle w:val="PlaceholderText"/>
            </w:rPr>
            <w:t>Click here to enter text.</w:t>
          </w:r>
        </w:p>
      </w:docPartBody>
    </w:docPart>
    <w:docPart>
      <w:docPartPr>
        <w:name w:val="C1DA4D88C8794B66A32F1CFF31C74060"/>
        <w:category>
          <w:name w:val="General"/>
          <w:gallery w:val="placeholder"/>
        </w:category>
        <w:types>
          <w:type w:val="bbPlcHdr"/>
        </w:types>
        <w:behaviors>
          <w:behavior w:val="content"/>
        </w:behaviors>
        <w:guid w:val="{4A798DE9-ACD1-43E9-8336-E41E6331DAC6}"/>
      </w:docPartPr>
      <w:docPartBody>
        <w:p w:rsidR="00F84F5A" w:rsidRDefault="00065186">
          <w:pPr>
            <w:pStyle w:val="C1DA4D88C8794B66A32F1CFF31C74060"/>
          </w:pPr>
          <w:r>
            <w:t>Photo of the technology</w:t>
          </w:r>
        </w:p>
      </w:docPartBody>
    </w:docPart>
    <w:docPart>
      <w:docPartPr>
        <w:name w:val="7E904E28B2E44551AF4A175198527D17"/>
        <w:category>
          <w:name w:val="General"/>
          <w:gallery w:val="placeholder"/>
        </w:category>
        <w:types>
          <w:type w:val="bbPlcHdr"/>
        </w:types>
        <w:behaviors>
          <w:behavior w:val="content"/>
        </w:behaviors>
        <w:guid w:val="{F9A8922A-9DAF-451A-AD66-542AF18347EE}"/>
      </w:docPartPr>
      <w:docPartBody>
        <w:p w:rsidR="00F84F5A" w:rsidRDefault="00065186">
          <w:pPr>
            <w:pStyle w:val="7E904E28B2E44551AF4A175198527D17"/>
          </w:pPr>
          <w:r>
            <w:t>Benefits of the technology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Sans-BoldItalic">
    <w:altName w:val="Calibri"/>
    <w:panose1 w:val="00000000000000000000"/>
    <w:charset w:val="00"/>
    <w:family w:val="swiss"/>
    <w:notTrueType/>
    <w:pitch w:val="default"/>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1" w:csb1="00000000"/>
  </w:font>
  <w:font w:name="GillSans-Bold">
    <w:altName w:val="Calibri"/>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186"/>
    <w:rsid w:val="00035413"/>
    <w:rsid w:val="00065186"/>
    <w:rsid w:val="00256B34"/>
    <w:rsid w:val="00270B17"/>
    <w:rsid w:val="00381D82"/>
    <w:rsid w:val="003E1031"/>
    <w:rsid w:val="00775177"/>
    <w:rsid w:val="00873851"/>
    <w:rsid w:val="00AE08E5"/>
    <w:rsid w:val="00AE0E20"/>
    <w:rsid w:val="00B00D37"/>
    <w:rsid w:val="00B86010"/>
    <w:rsid w:val="00C17ABF"/>
    <w:rsid w:val="00CC3649"/>
    <w:rsid w:val="00DB1CC9"/>
    <w:rsid w:val="00E32276"/>
    <w:rsid w:val="00F36906"/>
    <w:rsid w:val="00F84E6A"/>
    <w:rsid w:val="00F84F5A"/>
    <w:rsid w:val="00FA0C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uiPriority w:val="9"/>
    <w:unhideWhenUsed/>
    <w:qFormat/>
    <w:pPr>
      <w:spacing w:before="240" w:after="60" w:line="240" w:lineRule="auto"/>
      <w:outlineLvl w:val="1"/>
    </w:pPr>
    <w:rPr>
      <w:rFonts w:eastAsiaTheme="minorHAnsi" w:cstheme="minorHAnsi"/>
      <w:b/>
      <w:color w:val="323E4F" w:themeColor="text2" w:themeShade="BF"/>
      <w:sz w:val="32"/>
      <w:szCs w:val="28"/>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138F6AEE9E44DC2B90DBED47D75F9D4">
    <w:name w:val="7138F6AEE9E44DC2B90DBED47D75F9D4"/>
  </w:style>
  <w:style w:type="paragraph" w:customStyle="1" w:styleId="CFE385A0B8A44DD9875E57DC3FED4106">
    <w:name w:val="CFE385A0B8A44DD9875E57DC3FED4106"/>
  </w:style>
  <w:style w:type="character" w:styleId="PlaceholderText">
    <w:name w:val="Placeholder Text"/>
    <w:basedOn w:val="DefaultParagraphFont"/>
    <w:uiPriority w:val="99"/>
    <w:semiHidden/>
    <w:rPr>
      <w:color w:val="808080"/>
    </w:rPr>
  </w:style>
  <w:style w:type="paragraph" w:customStyle="1" w:styleId="53E95FEB355143D88A693BAB5CD6D32F">
    <w:name w:val="53E95FEB355143D88A693BAB5CD6D32F"/>
  </w:style>
  <w:style w:type="character" w:customStyle="1" w:styleId="Heading2Char">
    <w:name w:val="Heading 2 Char"/>
    <w:basedOn w:val="DefaultParagraphFont"/>
    <w:link w:val="Heading2"/>
    <w:uiPriority w:val="9"/>
    <w:rPr>
      <w:rFonts w:eastAsiaTheme="minorHAnsi" w:cstheme="minorHAnsi"/>
      <w:b/>
      <w:color w:val="323E4F" w:themeColor="text2" w:themeShade="BF"/>
      <w:sz w:val="32"/>
      <w:szCs w:val="28"/>
      <w:lang w:val="en-US" w:eastAsia="ja-JP"/>
    </w:rPr>
  </w:style>
  <w:style w:type="paragraph" w:customStyle="1" w:styleId="20E5EF925BDC48378CB9AF58D8C25F3A">
    <w:name w:val="20E5EF925BDC48378CB9AF58D8C25F3A"/>
  </w:style>
  <w:style w:type="paragraph" w:styleId="NoSpacing">
    <w:name w:val="No Spacing"/>
    <w:uiPriority w:val="1"/>
    <w:qFormat/>
    <w:pPr>
      <w:spacing w:after="0" w:line="240" w:lineRule="auto"/>
    </w:pPr>
    <w:rPr>
      <w:rFonts w:eastAsiaTheme="minorHAnsi"/>
      <w:lang w:val="en-US" w:eastAsia="en-US"/>
    </w:rPr>
  </w:style>
  <w:style w:type="character" w:customStyle="1" w:styleId="Style22">
    <w:name w:val="Style22"/>
    <w:basedOn w:val="DefaultParagraphFont"/>
    <w:uiPriority w:val="1"/>
    <w:rPr>
      <w:rFonts w:asciiTheme="minorHAnsi" w:hAnsiTheme="minorHAnsi"/>
      <w:b w:val="0"/>
      <w:i w:val="0"/>
      <w:sz w:val="22"/>
    </w:rPr>
  </w:style>
  <w:style w:type="paragraph" w:customStyle="1" w:styleId="4D688CF8700C4707AC8C078B138AF9F9">
    <w:name w:val="4D688CF8700C4707AC8C078B138AF9F9"/>
  </w:style>
  <w:style w:type="paragraph" w:customStyle="1" w:styleId="BC9F46363CD348259E1C7BA624732DAA">
    <w:name w:val="BC9F46363CD348259E1C7BA624732DAA"/>
  </w:style>
  <w:style w:type="paragraph" w:customStyle="1" w:styleId="C1DA4D88C8794B66A32F1CFF31C74060">
    <w:name w:val="C1DA4D88C8794B66A32F1CFF31C74060"/>
  </w:style>
  <w:style w:type="paragraph" w:customStyle="1" w:styleId="7E904E28B2E44551AF4A175198527D17">
    <w:name w:val="7E904E28B2E44551AF4A175198527D17"/>
  </w:style>
  <w:style w:type="paragraph" w:customStyle="1" w:styleId="DEA6965ECB00431A92931663E81CDEE1">
    <w:name w:val="DEA6965ECB00431A92931663E81CDEE1"/>
  </w:style>
  <w:style w:type="paragraph" w:customStyle="1" w:styleId="B24614DCDA1A4CB3ADED4E16E482D8E3">
    <w:name w:val="B24614DCDA1A4CB3ADED4E16E482D8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Africa RISING technology brief compilation template</Template>
  <TotalTime>0</TotalTime>
  <Pages>6</Pages>
  <Words>989</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Birhanu Zemadim</cp:lastModifiedBy>
  <cp:revision>2</cp:revision>
  <cp:lastPrinted>2018-02-06T14:52:00Z</cp:lastPrinted>
  <dcterms:created xsi:type="dcterms:W3CDTF">2019-03-18T11:06:00Z</dcterms:created>
  <dcterms:modified xsi:type="dcterms:W3CDTF">2019-03-18T11:06:00Z</dcterms:modified>
</cp:coreProperties>
</file>